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D" w:rsidRDefault="00056A96">
      <w:bookmarkStart w:id="0" w:name="_GoBack"/>
      <w:r>
        <w:rPr>
          <w:noProof/>
          <w:lang w:eastAsia="ru-RU"/>
        </w:rPr>
        <w:drawing>
          <wp:inline distT="0" distB="0" distL="0" distR="0">
            <wp:extent cx="5941809" cy="9000781"/>
            <wp:effectExtent l="0" t="0" r="1905" b="0"/>
            <wp:docPr id="1" name="Рисунок 1" descr="C:\Users\Сотрудник\Desktop\Прграмма среднее образ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рграмма среднее образ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ЦЕЛЕВОЙ РАЗДЕЛ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цель, задачи, планируемые результаты, содержание и организацию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на ступени среднего общего образования и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общей культуры, духовно-нравственное, гражданское,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социальное, личностное и интеллектуальное развитие учащихся, их саморазвитие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самосовершенствование, обеспечивающее социальную успешность, развитие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творческих, физических способностей, сохранение и укрепление здоровья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реализации 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— обеспечение выполнения требований государственного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(овладение учащимися знаниями, умениями, навыками, приобретение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деятельности, развитие способностей, приобретение опыта применения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в повседневной жизни и формирование у учащихся готовности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саморазвитию и непрерывному самообразованию).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поставленной цели 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основной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среднего общего образования </w:t>
      </w: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следующих основных задач: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общей культуры, духовно-нравственное, гражданское,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социальное, личностное и интеллектуальное развитие, самосовершенствование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обеспечивающие их социальную успешность;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планируемых результатов по достижению выпускником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установок, знаний, умений, навыков, компетенций и компетентностей,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 личностными, семейными, общественными, государственными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и возможностями учащегося старшего школьного возраста,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 его развития и состояния здоровья;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преемственности начального общего, основного общего 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доступности получения качественного среднего общего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достижение планируемых результатов освоения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общего образования всеми учащимися, в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детьми-инвалидами и детьми с ограниченными возможностями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установление требований к воспитанию учащихся как части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программы и соответствующему усилению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школы, обеспечению индивидуализированного психолого-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сопровождения учащихся;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выявление и развитие способностей учащихся, в том числе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</w:t>
      </w:r>
      <w:r w:rsidRPr="008B304C">
        <w:rPr>
          <w:rFonts w:ascii="Tahoma" w:eastAsia="Times New Roman" w:hAnsi="Tahoma" w:cs="Times New Roman"/>
          <w:sz w:val="28"/>
          <w:szCs w:val="28"/>
          <w:lang w:eastAsia="ru-RU"/>
        </w:rPr>
        <w:t>ѐ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spell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детей с ограниченными возможностями здоровья и инвалидов, их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склонностей;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интеллектуальных и творческих соревнований, научно-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творчества,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учебно-исследовательской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сохранение и укрепление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 и социального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учащихся, обеспечение их безопасности.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основной образовательной программы среднего общего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лежит системно -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обеспечивает: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и развитие качеств личности, отвечающих требованиям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общества, задачам построения российского гражданского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 основе принципов толерантности, диалога культур и уважения его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многонационального, поликультурного и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общего образования социальной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развития учащихся в системе образования;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ориентацию на достижение цели и основного результата образования —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 основе освоения знаний, умений и навыков познания и освоения мира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учащегося, его активной учебно-познавательной деятельности,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его готовности к саморазвитию и непрерывному образованию;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признание решающей роли содержания образования, способов организации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учебного сотрудничества в достижении целей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и социального развития учащихся;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8B304C">
        <w:rPr>
          <w:rFonts w:ascii="Tahoma" w:eastAsia="Times New Roman" w:hAnsi="Tahoma" w:cs="Times New Roman"/>
          <w:sz w:val="28"/>
          <w:szCs w:val="28"/>
          <w:lang w:eastAsia="ru-RU"/>
        </w:rPr>
        <w:t>ѐ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возрастных, психологических и физиологических особенностей учащихся, роли, значения видов деятельности и форм общения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построении образовательного процесса и определении образовательн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целей и путей их достижения;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возможность индивидуального развития каждого учащегося, в том числе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</w:t>
      </w:r>
      <w:r w:rsidRPr="008B304C">
        <w:rPr>
          <w:rFonts w:ascii="Tahoma" w:eastAsia="Times New Roman" w:hAnsi="Tahoma" w:cs="Times New Roman"/>
          <w:sz w:val="28"/>
          <w:szCs w:val="28"/>
          <w:lang w:eastAsia="ru-RU"/>
        </w:rPr>
        <w:t>ѐ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детей-инвалидов и детей с ограниченными возможностями</w:t>
      </w: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задачи, решаемые образовательным учреждением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</w:t>
      </w:r>
      <w:r w:rsidRPr="008B304C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 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способствовать формированию индивидуальных образовательных маршрутов для учащихся с дифференцированными склонностями и интересами через развитие поливариантных компонентов образования; созданию условий для формирования открытой 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среды, стимулирующей всех субъектов образовательного процесса к достижению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образования, приоритета общечеловеческих ценностей, жизни 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человека.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школы состоит в обеспечении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конвенционирования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ученика и интересов общества, реализации функции социальной мобильности,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предусматривает: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общего образования на качественном уровне в соответствии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потребностями личности;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социального оптимизма (проявление социальной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закрепление у учащихся ориентации на законные способы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жизненного успеха);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учащемуся в адаптации к условиям жизни, к реалиям</w:t>
      </w: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развития, удовлетворение образовательных потребностей обучающихся и родителей</w:t>
      </w:r>
    </w:p>
    <w:p w:rsidR="008B304C" w:rsidRPr="008B304C" w:rsidRDefault="008B304C" w:rsidP="00A34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выпускника третьей ступени школы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третьей ступени школы – это человек,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на уровне требований Федерального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государственного образовательного стандарта среднего (полного)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знаний и компетенций, позволяющих постоянно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потенциал для собственного совершенствования;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в сложных условиях изменчивого социума;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деловые и межличностные отношения с людьми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диалогической основе;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толерантный, умеющий конструктивно решать конфликты и личностные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проблемы;</w:t>
      </w: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стремящийся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высоким духовно-нравственным началам;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своих возможностей в конкретной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сфере;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ясное представление об условиях и вариантах получения дальнейшего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Положительная (на допустимом уровне) динамика учебных достижений: уровень </w:t>
      </w:r>
      <w:proofErr w:type="spellStart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качество знаний, средний балл, успешность при освоении дисциплин учебного плана образовательной программы;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высокая результативность (отсутствие отрицательной динамики) участия в предметных олимпиадах, конкурсах, получение социально-значимых достижений;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положительная динамика результатов промежуточной и итоговой аттестации;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достаточный уровень развития ключевых и предметных компетенций, позволяющих продолжить образовательную деятельность;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Calibri" w:eastAsia="Times New Roman" w:hAnsi="Calibri" w:cs="Calibri"/>
          <w:sz w:val="26"/>
          <w:szCs w:val="26"/>
          <w:lang w:eastAsia="ru-RU"/>
        </w:rPr>
        <w:t xml:space="preserve">- </w:t>
      </w: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реальные возможности свободного выбора </w:t>
      </w:r>
      <w:proofErr w:type="gramStart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 внеклассных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по интересам;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высокий уровень </w:t>
      </w:r>
      <w:proofErr w:type="spellStart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правосознания, патриотизма, социальной активности, соответствующий возрасту учащихся;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достаточная степень развития нравственных идеалов и нравственного поведения, экологической культуры личности;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правонарушений;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04C">
        <w:rPr>
          <w:rFonts w:ascii="Calibri" w:eastAsia="Times New Roman" w:hAnsi="Calibri" w:cs="Calibri"/>
          <w:sz w:val="26"/>
          <w:szCs w:val="26"/>
          <w:lang w:eastAsia="ru-RU"/>
        </w:rPr>
        <w:t xml:space="preserve">- </w:t>
      </w: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достаточная степень самореализации (реализации индивидуальных возможностей);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отрицательной динамики показателей</w:t>
      </w: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и физического здоровья.</w:t>
      </w: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Система оценки достижения планируемого результата освоения </w:t>
      </w:r>
      <w:proofErr w:type="gramStart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основного общего образования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образовательного процесса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отслеживание результативности образовательного процесса, управление им.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отслеживание состояния образовательного процесса;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реальных учебных возможностей обучающихся (уровень </w:t>
      </w:r>
      <w:proofErr w:type="spell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знаний, средний балл, успешность);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преподавания.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процессе мониторинга выясняются следующие вопросы: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достигнута ли цель образовательного процесса;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существует ли положительная динамика в развитии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ли предпосылки для совершенствования работы педагогов;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ли уровень сложности учебного материала возможностям обучающегося.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системы оценки и учёта образовательных результатов обучающихся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повышение качества образования;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установление единых требований к выставлению отметок и оценки учебных достижений;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повышение у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учению;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учебных программ и календарных планов изучения отдельных предметов;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формирование самооценки и помощь в выборе дальнейшей индивидуальной образовательной траектории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повышение уровня объективности, гласности в оценивании педагогом учебных достижений обучающегося.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и учёта образовательных результатов обучающихся отличается вариативностью и многоаспектностью. 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 и включает в себя оценку: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достижений обучающихся в предметных областях при овладении знаниями и умениями по учебным предметам;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 уровня развития личностных каче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оцессе познания (эмоциональной, эстетической, интеллектуальной, нравственно-волевой сферы);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уровня учебной зрелости;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уровня готовности к решению жизненно важных задач;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уровня творческой активностью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и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 результатам контроля знаний;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 динамике успеваемости;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 результатам участия в олимпиадах и конкурсах разных уровней;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 по результатам психолого-педагогической диагностики.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компонентом действующей системы оценки и учёта и оценки образовательных результатов обучающихся является аттестация.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аттестации: итоговая, промежуточная, тематическая, текущая. </w:t>
      </w:r>
    </w:p>
    <w:p w:rsidR="008B304C" w:rsidRPr="008B304C" w:rsidRDefault="008B304C" w:rsidP="008B30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Итоговая аттестация - это оценка знаний выпускников по данному предмету (дисциплине) по завершении, среднего (полного) общего образования.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итоговой аттестации обучающихся – определение уровня соответствия их знаний государственным образовательным стандартам.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выпускников 12 класса представляет собой форму контроля (оценки)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промежуточная аттестация выпускников 12 класса проводится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учебного года в целях контроля обеспечения качественного выполнения государственных программ по учебным предметам за курс средней общей школы в рамках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государственной (итоговой) аттестации обучающихся.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промежуточной аттестации допускаются все выпускники школы.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общеобразовательных программ среднего (полного) основного общего образования завершается обязательной государственной (итоговой) аттестацией выпускников.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(итоговая) аттестация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здоровья., освоивших образовательные программы среднего (полного) общего образования, проводится в форме единого государственного экзамена или государственного выпускного экзамена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12 классов сдают в форме ЕГЭ или ГВЭ два обязательных экзамена: русский язык и математика и по выбору предметы: литература, физика, химия, биология, география, история, обществознание, иностранный язык, информатика и ИКТ. Количество экзаменов по выбору определяется выпускником самостоятельно.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ПРОГРАММЫ ОТДЕЛЬНЫХ УЧЕБНЫХ ПРЕДМЕТОВ, КУРСОВ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среднего (полного) общего образования по предметным областям: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русского языка на базовом уровне ученик должен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связь языка и истории, культуры русского и других народов;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смысл понятий: речевая ситуация и ее компоненты, литературный язык, языковая норма, культура речи;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основные единицы и уровни языка, их признаки и взаимосвязь;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анализировать языковые единицы с точки зрения правильности, точности и уместности их употребления;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проводить лингвистический анализ текстов различных функциональных стилей и разновидностей языка;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использовать основные виды чтения (ознакомительно-изучающее,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ознакомительно-реферативное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 зависимости от коммуникативной задачи;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 и письмо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применять в практике речевого общения основные орфоэпические, лексические, грамматические нормы современного русского литературного </w:t>
      </w:r>
    </w:p>
    <w:p w:rsidR="008B304C" w:rsidRPr="008B304C" w:rsidRDefault="008B304C" w:rsidP="008B304C">
      <w:pPr>
        <w:autoSpaceDE w:val="0"/>
        <w:autoSpaceDN w:val="0"/>
        <w:adjustRightInd w:val="0"/>
        <w:spacing w:after="15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соблюдать в практике письма орфографические и пунктуационные нормы современного русского литературного языка;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соблюдать нормы речевого поведения в различных сферах и ситуациях общения, в том числе при обсуждении дискуссионных проблем;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использовать основные приемы информационной переработки устного и письменного текста;                    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использовать приобретенные знания и умения в практической деятельности и повседневной жизни;                   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осознания русского языка как духовной, нравственной и культурной ценности народа;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приобщения к ценностям национальной и мировой культуры;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самообразования и активного участия в производственной, культурной и общественной жизни государства.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 на базовом уровне среднего (полного) общего образования направлено на достижение следующих целей: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освоение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текстовхудожественных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умений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литературы на базовом уровне ученик должен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образную природу словесного искусства;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изученных литературных произведений;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факты жизни и творчества писателей-классиков XIX-XX вв.;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закономерности историко-литературного процесса и черты литературных направлений;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теоретико-литературные понятия;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воспроизводить содержание литературного произведения;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темы и ключевые проблемы русской литературы; соотносить произведение с литературным направлением эпохи;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род и жанр произведения;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сопоставлять литературные произведения;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авторскую позицию;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аргументированно формулировать свое отношение к прочитанному произведению;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рецензии на прочитанные произведения и сочинения разных жанров на литературные темы.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(английский язык / немецкий язык)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на базовом уровне в старшей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у школьников коммуникативных умений в четырех основных видах речевой деятельности (говорении,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планировать свое речевое и неречевое поведение, выходить из положения при дефиците языковых сре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 – 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– увеличение объема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– развитие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школе ученик должен знать: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значение изученных грамматических явлений в расширенном объеме (</w:t>
      </w:r>
      <w:proofErr w:type="spellStart"/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глагола, формы условного наклонения, косвенная речь / косвенный вопрос, побуждение и др., согласование времен);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страноведческую информацию, расширенную за счет новой тематики и проблематики речевого общения; использовать приобретенные знания и умения в практической деятельности и повседневной жизни: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говорения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аудирования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End"/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чтения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письменной речи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владеть способами познавательной деятельности: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аудиотексте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выделять, обобщать и фиксировать необходимую информацию из различных источников, в том числе из разных областей знаний;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контекстуальное значение языковых средств, отражающих особенности иной культуры;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профессии, их социальная адаптация; формируются качества гражданина и патриота.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вероятностный характер различных процессов окружающего мира;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графики изученных функций;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уравнения, простейшие системы уравнений, используя свойства функций и их графиков;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описания с помощью функций различных зависимостей, представления их графически, интерпретации графиков.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в простейших случаях площади с использованием первообразной;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уравнения и неравенства по условию задачи;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приближенного решения уравнений и неравен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афический метод;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на координатной плоскости множества решений простейших уравнений и их систем;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в простейших случаях вероятности событий на основе подсчета числа исходов;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числовых данных, представленных в виде диаграмм, графиков;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информации статистического характера.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в простейших случаях взаимное расположение объектов в пространстве;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основные многогранники и круглые тела; выполнять чертежи по условиям задач;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простейшие сечения куба, призмы, пирамиды;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решении стереометрических задач планиметрические факты и методы;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доказательные рассуждения в ходе решения задач;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 и ИКТ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информатики и ИКТ ученик должен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виды информационных моделей, описывающих реальные объекты и процессы;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функции операционных систем;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достоверность информации, сопоставляя различные источники;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иллюстрировать учебные работы с использованием средств информационных технологий;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информационные объекты сложной структуры, в том числе гипертекстовые документы;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в информационном пространстве, работы с распространенными автоматизированными информационными системами;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коммуникационной деятельности;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этических и правовых норм при работе с информацией;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организации индивидуального информационного пространства.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истории на базовом уровне среднего (полного) общего образования направлено на достижение следующих целей: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истории на базовом уровне ученик должен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периодизацию всемирной и отечественной истории;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версии и трактовки важнейших проблем отечественной и всемирной истории;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историческую обусловленность современных общественных процессов;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особенностиисторического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России, ее роль в мировом сообществе.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исторической информации в источниках разного типа;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на профильном уровне ученик должен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социальные свойства человека, его место в системе общественных отношений;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закономерности развития общества как сложной самоорганизующейся системы;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основные социальные институты и процессы;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различные подходы к исследованию проблем человека и общества;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особенности различных общественных наук, основные пути и способы социального и гуманитарного познания.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раскрывать на примерах важнейшие теоретические положения и понятия социально-экономических и гуманитарных наук;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участвовать в дискуссиях по актуальным социальным проблемам;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proofErr w:type="spell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формулироватьна</w:t>
      </w:r>
      <w:proofErr w:type="spell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приобретенных социально-гуманитарных знаний собственные суждения и аргументы по определенным проблемам;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различные суждения о социальных объектах с точки зрения общественных наук;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подготавливать аннотацию, рецензию, реферат, творческую работу, устное выступление;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индивидуальные и групповые учебные исследования по социальной проблематике;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эффективного выполнения типичных социальных ролей; сознательного взаимодействия с социальными институтами;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ориентировки в актуальных общественных событиях и процессах; выработки собственной гражданской позиции;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оценки общественных изменений с точки зрения демократических и гуманистических ценностей, лежащих в основе Конституции Российской Федерации;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нравственной оценки социального поведения людей;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предвидения возможных последствий определенных социальных действий субъектов общественных отношений;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ориентации в социальных и гуманитарных науках, их последующего изучения в учреждениях среднего и высшего профессионального образования;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(базовый уровень)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физики на базовом уровне ученик должен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российских и зарубежных ученых, оказавших наибольшее влияние на развитие физики;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</w:p>
    <w:p w:rsidR="008B304C" w:rsidRPr="008B304C" w:rsidRDefault="008B304C" w:rsidP="008B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8B304C" w:rsidRPr="008B304C" w:rsidRDefault="008B304C" w:rsidP="008B304C">
      <w:pPr>
        <w:autoSpaceDE w:val="0"/>
        <w:autoSpaceDN w:val="0"/>
        <w:adjustRightInd w:val="0"/>
        <w:spacing w:after="150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видов электромагнитных излучений для развития радио и телекоммуникаций, квантовой физики в создании ядерной энергетики, лазеров;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для: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proofErr w:type="gramEnd"/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влияния на организм человека и другие организмы загрязнения окружающей среды;                                                                                                                  </w:t>
      </w:r>
      <w:r w:rsidRPr="008B304C">
        <w:rPr>
          <w:rFonts w:ascii="Times New Roman" w:eastAsia="Times New Roman" w:hAnsi="Times New Roman" w:cs="Times New Roman"/>
          <w:color w:val="000000"/>
          <w:lang w:eastAsia="ru-RU"/>
        </w:rPr>
        <w:t xml:space="preserve"> </w:t>
      </w:r>
      <w:r w:rsidRPr="008B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природопользования и охраны окружающей среды.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</w:t>
      </w:r>
      <w:proofErr w:type="gramStart"/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ФОРМИРОВАНИЯ ОБЩЕУЧЕБНЫХ УМЕНИЙ И НАВЫКОВ У О</w:t>
      </w:r>
      <w:r w:rsidR="00DA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БУЧАЮЩИХСЯ НА СТУПЕНИ СРЕДНЕГО </w:t>
      </w: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ОБРАЗОВАНИЯ. </w:t>
      </w:r>
      <w:proofErr w:type="gramEnd"/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развития формирования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является развитие способности к самосовершенствованию и саморазвитию, реализация личностно-ориентированного подхода, положенного в основу Стандарта, потенциала среднего (полного) общего образования и организационно-дидактических условий для профильной подготовки школьников.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развития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лежит личностно-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ориентированнный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образовательного процесса.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ОУН в основной школе целесообразно в рамках использования возможностей современной информационной образовательной среды как: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инструмента познания за счёт формирования навыков исследовательской деятельности путём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средства телекоммуникации, формирующего умения и навыки получения необходимой информации из разнообразных источников;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средства развития личности за счёт формирования навыков культуры общения;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эффективного инструмента контроля и коррекции результатов учебной деятельности.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развития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курсов и дисциплин (факультативов, кружков, элективных курсов).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задачи применения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личностные ОУН: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личностное самоопределение;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мотивацию;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нравственно-этическое оценивание.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коммуникативные ОУН: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учёт позиции партнёра;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организация и осуществление сотрудничества;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передача информации и отображение предметного содержания;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познавательные ОУН: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выстраивание стратегии поиска решения задач;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сравнение, оценивание;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проведение эмпирического и теоретического исследования;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смысловое чтение.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регулятивные ОУН: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—планирование;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рефлексия;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ориентировка в ситуации;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прогнозирование;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целеполагание;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—оценивание;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—принятие решения;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самоконтроль;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коррекция.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регулятивных ОУН: способствует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</w:t>
      </w:r>
      <w:proofErr w:type="gramEnd"/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задач развития ОУН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теории и практики, обеспечивается совместное планирование деятельности учителем и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ОУН. Стержнем этой интеграции является личностно-ориентированный подход как принцип организации образовательного процесса в основной школе.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виды и формы организации учебной деятельности по формированию и развитию ОУН и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сотрудничество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специально организуемого учебного сотрудничества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распределение начальных действий и операций, заданное предметным условием совместной работы;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взаимопонимание, определяющее для участников характер включения различных моделей действия в общий способ деятельности (</w:t>
      </w:r>
      <w:proofErr w:type="spellStart"/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установить соответствие собственного действия и его продукта и действия другого участника, включённого в деятельность);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коммуникацию (общение), обеспечивающую реализацию процессов распределения, обмена и взаимопонимания;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рефлексию, обеспечивающую преодоление ограничений собственного действия относительно общей схемы деятельности.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организации работы в группе: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учебной мотивации;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пробуждение в учениках познавательного интереса;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стремления к успеху и одобрению;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снятие неуверенности в себе, боязни сделать ошибку и получить за это порицание;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способности к самостоятельной оценке своей работы;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умения общаться и взаимодействовать с другими обучающимися.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три принципа организации совместной деятельности: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принцип индивидуальных вкладов;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позиционный принцип, при котором важно столкновение и координация разных позиций членов группы;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принцип содержательного распределения действий, при котором за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определённые модели действий.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сотрудничества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Дискуссия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 чужой точками зрения может стать письменная дискуссия.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следующие функции письменной дискуссии: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усиление письменного оформления мысли за счет развития речи младших подростков, умения формулировать своё мнение так, чтобы быть понятым другими;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три основные сферы существования рефлексии: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сфера мыслительных процессов, направленных на решение задач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сфера самосознания, осознание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компонентов учебной деятельности: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цели учебной деятельности (чему я научился на уроке? каких целей добился? чему можно было научиться ещё?);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 </w:t>
      </w:r>
      <w:proofErr w:type="gramEnd"/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развитию рефлексии будет способствовать организация учебной деятельности, отвечающая следующим критериям: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постановка всякой новой задачи как задачи с недостающими данными;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наличия способов и средств выполнения задачи;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своей готовности к решению проблемы;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самостоятельный поиск недостающей информации в любом «хранилище» (учебнике, справочнике, книге, у учителя);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самостоятельное изобретение недостающего способа действия (практически это перевод учебной задачи в </w:t>
      </w:r>
      <w:proofErr w:type="gramStart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proofErr w:type="gramEnd"/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B30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РАЗДЕЛ</w:t>
      </w:r>
    </w:p>
    <w:p w:rsidR="008B304C" w:rsidRPr="008B304C" w:rsidRDefault="008B304C" w:rsidP="00A34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среднего общего образования</w:t>
      </w:r>
    </w:p>
    <w:p w:rsidR="00CD2DED" w:rsidRPr="00EC3328" w:rsidRDefault="00CD2DED" w:rsidP="00CD2DE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C3328">
        <w:rPr>
          <w:rFonts w:ascii="Times New Roman" w:hAnsi="Times New Roman"/>
          <w:sz w:val="26"/>
          <w:szCs w:val="26"/>
          <w:u w:val="single"/>
        </w:rPr>
        <w:t>Особенности учебного плана</w:t>
      </w:r>
    </w:p>
    <w:p w:rsidR="00CD2DED" w:rsidRPr="00D257B8" w:rsidRDefault="00CD2DED" w:rsidP="00CD2D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2DED" w:rsidRPr="00EC3328" w:rsidRDefault="00CD2DED" w:rsidP="00CD2DED">
      <w:pPr>
        <w:jc w:val="both"/>
        <w:rPr>
          <w:rFonts w:ascii="Times New Roman" w:hAnsi="Times New Roman"/>
          <w:sz w:val="24"/>
          <w:szCs w:val="24"/>
        </w:rPr>
      </w:pPr>
      <w:r w:rsidRPr="00EC3328">
        <w:rPr>
          <w:rFonts w:ascii="Times New Roman" w:hAnsi="Times New Roman"/>
          <w:sz w:val="24"/>
          <w:szCs w:val="24"/>
        </w:rPr>
        <w:t xml:space="preserve">           С целью создания оптимальных условий для развития обучающихся, обеспечения эффективного усвоения знаний и подготовке к государственной итоговой аттестации проводятся </w:t>
      </w:r>
      <w:proofErr w:type="spellStart"/>
      <w:r>
        <w:rPr>
          <w:rFonts w:ascii="Times New Roman" w:hAnsi="Times New Roman"/>
          <w:sz w:val="24"/>
          <w:szCs w:val="24"/>
        </w:rPr>
        <w:t>элективы</w:t>
      </w:r>
      <w:proofErr w:type="spellEnd"/>
      <w:r w:rsidRPr="00EC3328">
        <w:rPr>
          <w:rFonts w:ascii="Times New Roman" w:hAnsi="Times New Roman"/>
          <w:sz w:val="24"/>
          <w:szCs w:val="24"/>
        </w:rPr>
        <w:t>:</w:t>
      </w:r>
    </w:p>
    <w:p w:rsidR="00CD2DED" w:rsidRPr="00EC3328" w:rsidRDefault="00CD2DED" w:rsidP="00CD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направления русского языка в 11а, 12а – по 1 ч в неделю</w:t>
      </w:r>
    </w:p>
    <w:p w:rsidR="00CD2DED" w:rsidRDefault="00CD2DED" w:rsidP="00CD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сложных тем курса математики: в 11а, 12а  - по 2 ч в неделю</w:t>
      </w:r>
    </w:p>
    <w:p w:rsidR="00CD2DED" w:rsidRPr="00EC3328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328">
        <w:rPr>
          <w:rFonts w:ascii="Times New Roman" w:hAnsi="Times New Roman"/>
          <w:sz w:val="24"/>
          <w:szCs w:val="24"/>
        </w:rPr>
        <w:t xml:space="preserve">        С целью создания оптимальных условий для развития обучающихся, обеспечения эффективного усвоения знаний и учитывая пожелания </w:t>
      </w:r>
      <w:proofErr w:type="gramStart"/>
      <w:r w:rsidRPr="00EC3328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EC3328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дополнительные занятия за счет обязательных занятий по выбору</w:t>
      </w:r>
      <w:r w:rsidRPr="00EC332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CD2DED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«Решение задач повышенной сложности» - 11а, 12а – 1 час в неделю (34 часа)</w:t>
      </w:r>
    </w:p>
    <w:p w:rsidR="00CD2DED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«Нравственные основы семейной жизни» - 11а, 12а – 1час в неделю (34 часа)</w:t>
      </w:r>
    </w:p>
    <w:p w:rsidR="00CD2DED" w:rsidRPr="003A0EB5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EB5">
        <w:rPr>
          <w:rFonts w:ascii="Times New Roman" w:hAnsi="Times New Roman"/>
          <w:sz w:val="24"/>
          <w:szCs w:val="24"/>
        </w:rPr>
        <w:t>Предметная область «Родной язык и родная литература».</w:t>
      </w:r>
    </w:p>
    <w:p w:rsidR="00CD2DED" w:rsidRPr="003A0EB5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EB5">
        <w:rPr>
          <w:rFonts w:ascii="Times New Roman" w:hAnsi="Times New Roman"/>
          <w:sz w:val="24"/>
          <w:szCs w:val="24"/>
        </w:rPr>
        <w:t xml:space="preserve">Обучение в </w:t>
      </w:r>
      <w:r>
        <w:rPr>
          <w:rFonts w:ascii="Times New Roman" w:hAnsi="Times New Roman"/>
          <w:sz w:val="24"/>
          <w:szCs w:val="24"/>
        </w:rPr>
        <w:t>ГБОУ школе-интернате № 17</w:t>
      </w:r>
      <w:r w:rsidRPr="003A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EB5">
        <w:rPr>
          <w:rFonts w:ascii="Times New Roman" w:hAnsi="Times New Roman"/>
          <w:sz w:val="24"/>
          <w:szCs w:val="24"/>
        </w:rPr>
        <w:t>г.о</w:t>
      </w:r>
      <w:proofErr w:type="spellEnd"/>
      <w:r w:rsidRPr="003A0EB5">
        <w:rPr>
          <w:rFonts w:ascii="Times New Roman" w:hAnsi="Times New Roman"/>
          <w:sz w:val="24"/>
          <w:szCs w:val="24"/>
        </w:rPr>
        <w:t xml:space="preserve">. Самара ведется на русском языке. Для большинства </w:t>
      </w:r>
      <w:proofErr w:type="gramStart"/>
      <w:r w:rsidRPr="003A0E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EB5">
        <w:rPr>
          <w:rFonts w:ascii="Times New Roman" w:hAnsi="Times New Roman"/>
          <w:sz w:val="24"/>
          <w:szCs w:val="24"/>
        </w:rPr>
        <w:t xml:space="preserve">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</w:t>
      </w:r>
      <w:proofErr w:type="gramStart"/>
      <w:r w:rsidRPr="003A0EB5">
        <w:rPr>
          <w:rFonts w:ascii="Times New Roman" w:hAnsi="Times New Roman"/>
          <w:sz w:val="24"/>
          <w:szCs w:val="24"/>
        </w:rPr>
        <w:t>В связи с этим, предметная область «Родной язык» в</w:t>
      </w:r>
      <w:r>
        <w:rPr>
          <w:rFonts w:ascii="Times New Roman" w:hAnsi="Times New Roman"/>
          <w:sz w:val="24"/>
          <w:szCs w:val="24"/>
        </w:rPr>
        <w:t xml:space="preserve"> учебном плане  представлена в 11, 12 </w:t>
      </w:r>
      <w:r w:rsidRPr="003A0EB5">
        <w:rPr>
          <w:rFonts w:ascii="Times New Roman" w:hAnsi="Times New Roman"/>
          <w:sz w:val="24"/>
          <w:szCs w:val="24"/>
        </w:rPr>
        <w:t xml:space="preserve"> классе по </w:t>
      </w:r>
      <w:r>
        <w:rPr>
          <w:rFonts w:ascii="Times New Roman" w:hAnsi="Times New Roman"/>
          <w:sz w:val="24"/>
          <w:szCs w:val="24"/>
        </w:rPr>
        <w:t>1 часу предметом</w:t>
      </w:r>
      <w:r w:rsidRPr="003A0EB5">
        <w:rPr>
          <w:rFonts w:ascii="Times New Roman" w:hAnsi="Times New Roman"/>
          <w:sz w:val="24"/>
          <w:szCs w:val="24"/>
        </w:rPr>
        <w:t xml:space="preserve"> «Родной (русский) язык» и «Родная (русская) литература».</w:t>
      </w:r>
      <w:proofErr w:type="gramEnd"/>
    </w:p>
    <w:p w:rsidR="00CD2DED" w:rsidRPr="003A0EB5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EB5">
        <w:rPr>
          <w:rFonts w:ascii="Times New Roman" w:hAnsi="Times New Roman"/>
          <w:sz w:val="24"/>
          <w:szCs w:val="24"/>
        </w:rPr>
        <w:t xml:space="preserve">Предметная область «Математика и информатика» представлена предметами Информатика и Математика. Учебный предмет математика в </w:t>
      </w:r>
      <w:r>
        <w:rPr>
          <w:rFonts w:ascii="Times New Roman" w:hAnsi="Times New Roman"/>
          <w:sz w:val="24"/>
          <w:szCs w:val="24"/>
        </w:rPr>
        <w:t>11-12</w:t>
      </w:r>
      <w:r w:rsidRPr="003A0EB5">
        <w:rPr>
          <w:rFonts w:ascii="Times New Roman" w:hAnsi="Times New Roman"/>
          <w:sz w:val="24"/>
          <w:szCs w:val="24"/>
        </w:rPr>
        <w:t xml:space="preserve"> классах состоит из двух модулей: алгебры и геометрии.</w:t>
      </w:r>
    </w:p>
    <w:p w:rsidR="00CD2DED" w:rsidRPr="00917E89" w:rsidRDefault="00CD2DED" w:rsidP="00CD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EB5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История, Обществознание и География. Учебный предмет История представлен двумя курсами: История России и Всеобщая история.</w:t>
      </w:r>
    </w:p>
    <w:p w:rsidR="00CD2DED" w:rsidRDefault="00CD2DED" w:rsidP="00CD2D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3328">
        <w:rPr>
          <w:rFonts w:ascii="Times New Roman" w:hAnsi="Times New Roman"/>
          <w:b/>
          <w:sz w:val="26"/>
          <w:szCs w:val="26"/>
        </w:rPr>
        <w:t>Недельный учебный план для (</w:t>
      </w:r>
      <w:r w:rsidRPr="00EC3328">
        <w:rPr>
          <w:rFonts w:ascii="Times New Roman" w:hAnsi="Times New Roman"/>
          <w:b/>
          <w:sz w:val="26"/>
          <w:szCs w:val="26"/>
          <w:lang w:val="en-US"/>
        </w:rPr>
        <w:t>XI</w:t>
      </w:r>
      <w:r w:rsidRPr="00EC3328">
        <w:rPr>
          <w:rFonts w:ascii="Times New Roman" w:hAnsi="Times New Roman"/>
          <w:b/>
          <w:sz w:val="26"/>
          <w:szCs w:val="26"/>
        </w:rPr>
        <w:t xml:space="preserve"> - </w:t>
      </w:r>
      <w:r w:rsidRPr="00EC3328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EC33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C3328">
        <w:rPr>
          <w:rFonts w:ascii="Times New Roman" w:hAnsi="Times New Roman"/>
          <w:b/>
          <w:sz w:val="26"/>
          <w:szCs w:val="26"/>
        </w:rPr>
        <w:t>кл</w:t>
      </w:r>
      <w:proofErr w:type="spellEnd"/>
      <w:r w:rsidRPr="00EC3328">
        <w:rPr>
          <w:rFonts w:ascii="Times New Roman" w:hAnsi="Times New Roman"/>
          <w:b/>
          <w:sz w:val="26"/>
          <w:szCs w:val="26"/>
        </w:rPr>
        <w:t>.)</w:t>
      </w:r>
    </w:p>
    <w:tbl>
      <w:tblPr>
        <w:tblW w:w="7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770"/>
        <w:gridCol w:w="785"/>
      </w:tblGrid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0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12а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Общеобразовательные курсы:</w:t>
            </w:r>
          </w:p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E07C2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  <w:trHeight w:val="793"/>
        </w:trPr>
        <w:tc>
          <w:tcPr>
            <w:tcW w:w="5528" w:type="dxa"/>
          </w:tcPr>
          <w:p w:rsidR="00CD2DED" w:rsidRPr="009E07C2" w:rsidRDefault="00CD2DED" w:rsidP="004E3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2. Трудовая подготовка</w:t>
            </w:r>
          </w:p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2DED" w:rsidTr="004E3C0B">
        <w:trPr>
          <w:cantSplit/>
          <w:trHeight w:val="1085"/>
        </w:trPr>
        <w:tc>
          <w:tcPr>
            <w:tcW w:w="5528" w:type="dxa"/>
          </w:tcPr>
          <w:p w:rsidR="00CD2DED" w:rsidRPr="00BB4401" w:rsidRDefault="00CD2DED" w:rsidP="004E3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курсы:</w:t>
            </w:r>
          </w:p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сложных тем курса математики</w:t>
            </w: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стилевых направлений языка</w:t>
            </w:r>
          </w:p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2DED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  <w:trHeight w:val="307"/>
        </w:trPr>
        <w:tc>
          <w:tcPr>
            <w:tcW w:w="5528" w:type="dxa"/>
          </w:tcPr>
          <w:p w:rsidR="00CD2DED" w:rsidRPr="005F04C8" w:rsidRDefault="00CD2DED" w:rsidP="004E3C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Обязательные занятия по выбору ОУ: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DED" w:rsidTr="004E3C0B">
        <w:trPr>
          <w:cantSplit/>
          <w:trHeight w:val="476"/>
        </w:trPr>
        <w:tc>
          <w:tcPr>
            <w:tcW w:w="5528" w:type="dxa"/>
          </w:tcPr>
          <w:p w:rsidR="00CD2DED" w:rsidRPr="001A7FB7" w:rsidRDefault="00CD2DED" w:rsidP="004E3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(математика)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  <w:trHeight w:val="476"/>
        </w:trPr>
        <w:tc>
          <w:tcPr>
            <w:tcW w:w="5528" w:type="dxa"/>
          </w:tcPr>
          <w:p w:rsidR="00CD2DED" w:rsidRDefault="00CD2DED" w:rsidP="004E3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  <w:trHeight w:val="476"/>
        </w:trPr>
        <w:tc>
          <w:tcPr>
            <w:tcW w:w="5528" w:type="dxa"/>
          </w:tcPr>
          <w:p w:rsidR="00CD2DED" w:rsidRDefault="00CD2DED" w:rsidP="004E3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DED" w:rsidTr="004E3C0B">
        <w:trPr>
          <w:cantSplit/>
          <w:trHeight w:val="476"/>
        </w:trPr>
        <w:tc>
          <w:tcPr>
            <w:tcW w:w="5528" w:type="dxa"/>
          </w:tcPr>
          <w:p w:rsidR="00CD2DED" w:rsidRPr="001A7FB7" w:rsidRDefault="00CD2DED" w:rsidP="004E3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D2DED" w:rsidTr="004E3C0B">
        <w:trPr>
          <w:cantSplit/>
          <w:trHeight w:val="476"/>
        </w:trPr>
        <w:tc>
          <w:tcPr>
            <w:tcW w:w="5528" w:type="dxa"/>
          </w:tcPr>
          <w:p w:rsidR="00CD2DED" w:rsidRPr="009E07C2" w:rsidRDefault="00CD2DED" w:rsidP="004E3C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Обязательная коррекционная подготовка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>Развитие мимики</w:t>
            </w:r>
          </w:p>
        </w:tc>
        <w:tc>
          <w:tcPr>
            <w:tcW w:w="770" w:type="dxa"/>
          </w:tcPr>
          <w:p w:rsidR="00CD2DED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9E07C2" w:rsidRDefault="00CD2DED" w:rsidP="004E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C2">
              <w:rPr>
                <w:rFonts w:ascii="Times New Roman" w:hAnsi="Times New Roman"/>
                <w:sz w:val="24"/>
                <w:szCs w:val="24"/>
              </w:rPr>
              <w:t xml:space="preserve">Предметно </w:t>
            </w:r>
            <w:proofErr w:type="gramStart"/>
            <w:r w:rsidRPr="009E07C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E07C2">
              <w:rPr>
                <w:rFonts w:ascii="Times New Roman" w:hAnsi="Times New Roman"/>
                <w:sz w:val="24"/>
                <w:szCs w:val="24"/>
              </w:rPr>
              <w:t>рактическая деятельность</w:t>
            </w:r>
          </w:p>
        </w:tc>
        <w:tc>
          <w:tcPr>
            <w:tcW w:w="770" w:type="dxa"/>
          </w:tcPr>
          <w:p w:rsidR="00CD2DED" w:rsidRDefault="00CD2DED" w:rsidP="004E3C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CD2DED" w:rsidRPr="009E07C2" w:rsidRDefault="00CD2DED" w:rsidP="004E3C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2DED" w:rsidTr="004E3C0B">
        <w:trPr>
          <w:cantSplit/>
        </w:trPr>
        <w:tc>
          <w:tcPr>
            <w:tcW w:w="5528" w:type="dxa"/>
          </w:tcPr>
          <w:p w:rsidR="00CD2DED" w:rsidRPr="005F04C8" w:rsidRDefault="00CD2DED" w:rsidP="004E3C0B">
            <w:pPr>
              <w:rPr>
                <w:rFonts w:ascii="Times New Roman" w:hAnsi="Times New Roman"/>
              </w:rPr>
            </w:pPr>
            <w:r w:rsidRPr="005F04C8">
              <w:rPr>
                <w:rFonts w:ascii="Times New Roman" w:hAnsi="Times New Roman"/>
              </w:rPr>
              <w:t>ИТОГО:</w:t>
            </w:r>
          </w:p>
        </w:tc>
        <w:tc>
          <w:tcPr>
            <w:tcW w:w="770" w:type="dxa"/>
          </w:tcPr>
          <w:p w:rsidR="00CD2DED" w:rsidRPr="005F04C8" w:rsidRDefault="00CD2DED" w:rsidP="004E3C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85" w:type="dxa"/>
          </w:tcPr>
          <w:p w:rsidR="00CD2DED" w:rsidRPr="005F04C8" w:rsidRDefault="00CD2DED" w:rsidP="004E3C0B">
            <w:pPr>
              <w:jc w:val="both"/>
              <w:rPr>
                <w:rFonts w:ascii="Times New Roman" w:hAnsi="Times New Roman"/>
                <w:b/>
              </w:rPr>
            </w:pPr>
            <w:r w:rsidRPr="005F04C8">
              <w:rPr>
                <w:rFonts w:ascii="Times New Roman" w:hAnsi="Times New Roman"/>
                <w:b/>
              </w:rPr>
              <w:t>39</w:t>
            </w:r>
          </w:p>
        </w:tc>
      </w:tr>
    </w:tbl>
    <w:p w:rsidR="00A345DC" w:rsidRPr="00A345DC" w:rsidRDefault="00A345DC" w:rsidP="00A34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304C" w:rsidRPr="008B304C" w:rsidRDefault="008B304C" w:rsidP="008B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04C" w:rsidRPr="008B304C" w:rsidRDefault="008B304C" w:rsidP="00A34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образовательной программы среднего общего образования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нормативным документом,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регламентирующем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деятельности школы-интерната, является её Устав.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Школа-интернат № 17 обеспечена всеми правоустанавливающими документами: лицензия, свидетельство о государственной аккредитации.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школа-интернат № 17  издаёт следующие локальные акты, регламентирующие её деятельность: приказы директора, положения, инструкции, договоры, программы, правила и другие локальные акты, не противоречащие законодательству РФ и Уставу.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разрабатываются и принимаются к исполнению администрацией и коллегиальным органом самоуправления в соответствии с законодательством Российской Федерации и иными нормативно-правовыми актами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школы-интерната № 17.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локальные акты утверждаются директором и вводятся в действие приказом по школе.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используются следующие формы организации образовательного процесса: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Урочная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объединяющая все типы уроков традиционной и нетрадиционной формы. Особое внимание уделяется вводным урокам, урокам систематизации и обобщения знаний.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Внеурочная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включающая в себя: занятия в предметных и школьных творческих кружках, спортивных секциях, клубах; индивидуальные консультации, школьные олимпиады, гимназическая научно-практическая конференция, экскурсии и т.д.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Внеклассная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коллективными творческими делами, организацией концертов, спектаклей, творческих вечеров, встреч с интересными людьми и т.д.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Внешкольная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объединяет участие школьников в межшкольных программах и проектах, участие в Интернет-проектах, посещение выставок, театров, музеев (в том числе и за пределами города и страны).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</w:t>
      </w: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подразумевает самостоятельную деятельность учащихся на всех видах учебных занятий, а также в часы самостоятельной подготовки вне  школы.</w:t>
      </w: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используются учебники, соответствующие Федеральному перечню учебников.</w:t>
      </w:r>
    </w:p>
    <w:p w:rsidR="008B304C" w:rsidRPr="008B304C" w:rsidRDefault="008B304C" w:rsidP="008B304C">
      <w:pPr>
        <w:spacing w:after="0" w:line="240" w:lineRule="auto"/>
        <w:ind w:right="-5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обеспечена учебниками и учебными пособиями, учебно-методической литературой и материалами. Библиотека школы укомплектована печатными образовательными ресурсами,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образовательной программы, выполненные как </w:t>
      </w:r>
      <w:proofErr w:type="gramStart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плоско-печатным</w:t>
      </w:r>
      <w:proofErr w:type="gramEnd"/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рельефно-точечным шрифтом.</w:t>
      </w:r>
    </w:p>
    <w:p w:rsidR="008B304C" w:rsidRPr="008B304C" w:rsidRDefault="008B304C" w:rsidP="008B304C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4C" w:rsidRPr="008B304C" w:rsidRDefault="008B304C" w:rsidP="008B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</w:t>
      </w:r>
    </w:p>
    <w:p w:rsidR="008B304C" w:rsidRPr="008B304C" w:rsidRDefault="008B304C" w:rsidP="008B3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сайт, соответствующий требованиям, предъявляемым к официальному сайту общеобразовательного учреждения.</w:t>
      </w:r>
    </w:p>
    <w:p w:rsidR="008B304C" w:rsidRPr="008B304C" w:rsidRDefault="008B304C" w:rsidP="008B304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04C" w:rsidRDefault="008B304C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34BC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1AFB528F"/>
    <w:multiLevelType w:val="hybridMultilevel"/>
    <w:tmpl w:val="22CEB088"/>
    <w:lvl w:ilvl="0" w:tplc="20EC78C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36A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7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4C"/>
    <w:rsid w:val="00056A96"/>
    <w:rsid w:val="0018558D"/>
    <w:rsid w:val="008B304C"/>
    <w:rsid w:val="00A345DC"/>
    <w:rsid w:val="00CD2DED"/>
    <w:rsid w:val="00D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0">
    <w:name w:val="heading 2"/>
    <w:basedOn w:val="a"/>
    <w:next w:val="a"/>
    <w:link w:val="21"/>
    <w:qFormat/>
    <w:rsid w:val="008B304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04C"/>
    <w:pPr>
      <w:keepNext/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B304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04C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304C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B304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B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30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rsid w:val="008B30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0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30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304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304C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B304C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8B304C"/>
  </w:style>
  <w:style w:type="character" w:styleId="a5">
    <w:name w:val="Hyperlink"/>
    <w:rsid w:val="008B304C"/>
    <w:rPr>
      <w:color w:val="0000FF"/>
      <w:u w:val="single"/>
    </w:rPr>
  </w:style>
  <w:style w:type="paragraph" w:styleId="12">
    <w:name w:val="toc 1"/>
    <w:basedOn w:val="a"/>
    <w:next w:val="a"/>
    <w:autoRedefine/>
    <w:rsid w:val="008B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qFormat/>
    <w:rsid w:val="008B304C"/>
    <w:rPr>
      <w:i/>
      <w:iCs/>
    </w:rPr>
  </w:style>
  <w:style w:type="paragraph" w:styleId="22">
    <w:name w:val="Body Text 2"/>
    <w:basedOn w:val="a"/>
    <w:link w:val="23"/>
    <w:rsid w:val="008B3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B3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B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B30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4">
    <w:name w:val="Золовок 2"/>
    <w:basedOn w:val="1"/>
    <w:link w:val="25"/>
    <w:qFormat/>
    <w:rsid w:val="008B304C"/>
    <w:pPr>
      <w:spacing w:before="0" w:after="0"/>
    </w:pPr>
    <w:rPr>
      <w:sz w:val="24"/>
    </w:rPr>
  </w:style>
  <w:style w:type="character" w:customStyle="1" w:styleId="25">
    <w:name w:val="Золовок 2 Знак"/>
    <w:link w:val="24"/>
    <w:rsid w:val="008B304C"/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paragraph" w:styleId="a7">
    <w:name w:val="footer"/>
    <w:basedOn w:val="a"/>
    <w:link w:val="a8"/>
    <w:rsid w:val="008B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B3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304C"/>
  </w:style>
  <w:style w:type="paragraph" w:styleId="aa">
    <w:name w:val="Body Text Indent"/>
    <w:basedOn w:val="a"/>
    <w:link w:val="ab"/>
    <w:rsid w:val="008B3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B30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8B304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rsid w:val="008B30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8B3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B30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8B30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B30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Normal (Web)"/>
    <w:basedOn w:val="a"/>
    <w:unhideWhenUsed/>
    <w:rsid w:val="008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B304C"/>
  </w:style>
  <w:style w:type="character" w:styleId="af3">
    <w:name w:val="Strong"/>
    <w:qFormat/>
    <w:rsid w:val="008B304C"/>
    <w:rPr>
      <w:b/>
      <w:bCs/>
    </w:rPr>
  </w:style>
  <w:style w:type="paragraph" w:styleId="af4">
    <w:name w:val="footnote text"/>
    <w:basedOn w:val="a"/>
    <w:link w:val="af5"/>
    <w:unhideWhenUsed/>
    <w:rsid w:val="008B30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8B304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8B304C"/>
    <w:rPr>
      <w:vertAlign w:val="superscript"/>
    </w:rPr>
  </w:style>
  <w:style w:type="paragraph" w:customStyle="1" w:styleId="Default">
    <w:name w:val="Default"/>
    <w:rsid w:val="008B30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210">
    <w:name w:val="Цитата 21"/>
    <w:basedOn w:val="a"/>
    <w:rsid w:val="008B304C"/>
    <w:pPr>
      <w:spacing w:before="16" w:after="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qFormat/>
    <w:rsid w:val="008B304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3">
    <w:name w:val="toc 3"/>
    <w:basedOn w:val="a"/>
    <w:next w:val="a"/>
    <w:autoRedefine/>
    <w:rsid w:val="008B304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Подпись к таблице"/>
    <w:rsid w:val="008B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styleId="af9">
    <w:name w:val="FollowedHyperlink"/>
    <w:semiHidden/>
    <w:unhideWhenUsed/>
    <w:rsid w:val="008B304C"/>
    <w:rPr>
      <w:color w:val="800080"/>
      <w:u w:val="single"/>
    </w:rPr>
  </w:style>
  <w:style w:type="character" w:customStyle="1" w:styleId="FontStyle27">
    <w:name w:val="Font Style27"/>
    <w:rsid w:val="008B30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4C"/>
    <w:pPr>
      <w:widowControl w:val="0"/>
      <w:autoSpaceDE w:val="0"/>
      <w:autoSpaceDN w:val="0"/>
      <w:adjustRightInd w:val="0"/>
      <w:spacing w:after="0" w:line="48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B30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B304C"/>
    <w:pPr>
      <w:ind w:left="720"/>
    </w:pPr>
    <w:rPr>
      <w:rFonts w:ascii="Calibri" w:eastAsia="Calibri" w:hAnsi="Calibri" w:cs="Calibri"/>
      <w:lang w:eastAsia="ru-RU"/>
    </w:rPr>
  </w:style>
  <w:style w:type="paragraph" w:styleId="afa">
    <w:name w:val="List"/>
    <w:basedOn w:val="a"/>
    <w:rsid w:val="008B304C"/>
    <w:pPr>
      <w:ind w:left="283" w:hanging="283"/>
    </w:pPr>
    <w:rPr>
      <w:rFonts w:ascii="Calibri" w:eastAsia="Calibri" w:hAnsi="Calibri" w:cs="Times New Roman"/>
    </w:rPr>
  </w:style>
  <w:style w:type="paragraph" w:styleId="26">
    <w:name w:val="List 2"/>
    <w:basedOn w:val="a"/>
    <w:rsid w:val="008B304C"/>
    <w:pPr>
      <w:ind w:left="566" w:hanging="283"/>
    </w:pPr>
    <w:rPr>
      <w:rFonts w:ascii="Calibri" w:eastAsia="Calibri" w:hAnsi="Calibri" w:cs="Times New Roman"/>
    </w:rPr>
  </w:style>
  <w:style w:type="paragraph" w:styleId="34">
    <w:name w:val="List 3"/>
    <w:basedOn w:val="a"/>
    <w:rsid w:val="008B304C"/>
    <w:pPr>
      <w:ind w:left="849" w:hanging="283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8B304C"/>
    <w:pPr>
      <w:numPr>
        <w:numId w:val="2"/>
      </w:numPr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rsid w:val="008B304C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rsid w:val="008B304C"/>
    <w:rPr>
      <w:rFonts w:ascii="Calibri" w:eastAsia="Calibri" w:hAnsi="Calibri" w:cs="Times New Roman"/>
    </w:rPr>
  </w:style>
  <w:style w:type="paragraph" w:styleId="afd">
    <w:name w:val="Body Text First Indent"/>
    <w:basedOn w:val="afb"/>
    <w:link w:val="afe"/>
    <w:rsid w:val="008B304C"/>
    <w:pPr>
      <w:ind w:firstLine="210"/>
    </w:pPr>
  </w:style>
  <w:style w:type="character" w:customStyle="1" w:styleId="afe">
    <w:name w:val="Красная строка Знак"/>
    <w:basedOn w:val="afc"/>
    <w:link w:val="afd"/>
    <w:rsid w:val="008B304C"/>
    <w:rPr>
      <w:rFonts w:ascii="Calibri" w:eastAsia="Calibri" w:hAnsi="Calibri" w:cs="Times New Roman"/>
    </w:rPr>
  </w:style>
  <w:style w:type="paragraph" w:styleId="27">
    <w:name w:val="Body Text First Indent 2"/>
    <w:basedOn w:val="aa"/>
    <w:link w:val="28"/>
    <w:rsid w:val="008B304C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Красная строка 2 Знак"/>
    <w:basedOn w:val="ab"/>
    <w:link w:val="27"/>
    <w:rsid w:val="008B304C"/>
    <w:rPr>
      <w:rFonts w:ascii="Calibri" w:eastAsia="Calibri" w:hAnsi="Calibri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8B304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B304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0">
    <w:name w:val="heading 2"/>
    <w:basedOn w:val="a"/>
    <w:next w:val="a"/>
    <w:link w:val="21"/>
    <w:qFormat/>
    <w:rsid w:val="008B304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04C"/>
    <w:pPr>
      <w:keepNext/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B304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04C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304C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B304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B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30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rsid w:val="008B30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0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30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304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304C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B304C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8B304C"/>
  </w:style>
  <w:style w:type="character" w:styleId="a5">
    <w:name w:val="Hyperlink"/>
    <w:rsid w:val="008B304C"/>
    <w:rPr>
      <w:color w:val="0000FF"/>
      <w:u w:val="single"/>
    </w:rPr>
  </w:style>
  <w:style w:type="paragraph" w:styleId="12">
    <w:name w:val="toc 1"/>
    <w:basedOn w:val="a"/>
    <w:next w:val="a"/>
    <w:autoRedefine/>
    <w:rsid w:val="008B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qFormat/>
    <w:rsid w:val="008B304C"/>
    <w:rPr>
      <w:i/>
      <w:iCs/>
    </w:rPr>
  </w:style>
  <w:style w:type="paragraph" w:styleId="22">
    <w:name w:val="Body Text 2"/>
    <w:basedOn w:val="a"/>
    <w:link w:val="23"/>
    <w:rsid w:val="008B3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B3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B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B30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4">
    <w:name w:val="Золовок 2"/>
    <w:basedOn w:val="1"/>
    <w:link w:val="25"/>
    <w:qFormat/>
    <w:rsid w:val="008B304C"/>
    <w:pPr>
      <w:spacing w:before="0" w:after="0"/>
    </w:pPr>
    <w:rPr>
      <w:sz w:val="24"/>
    </w:rPr>
  </w:style>
  <w:style w:type="character" w:customStyle="1" w:styleId="25">
    <w:name w:val="Золовок 2 Знак"/>
    <w:link w:val="24"/>
    <w:rsid w:val="008B304C"/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paragraph" w:styleId="a7">
    <w:name w:val="footer"/>
    <w:basedOn w:val="a"/>
    <w:link w:val="a8"/>
    <w:rsid w:val="008B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B3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304C"/>
  </w:style>
  <w:style w:type="paragraph" w:styleId="aa">
    <w:name w:val="Body Text Indent"/>
    <w:basedOn w:val="a"/>
    <w:link w:val="ab"/>
    <w:rsid w:val="008B3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B30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8B304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rsid w:val="008B30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8B3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B30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8B30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B30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Normal (Web)"/>
    <w:basedOn w:val="a"/>
    <w:unhideWhenUsed/>
    <w:rsid w:val="008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B304C"/>
  </w:style>
  <w:style w:type="character" w:styleId="af3">
    <w:name w:val="Strong"/>
    <w:qFormat/>
    <w:rsid w:val="008B304C"/>
    <w:rPr>
      <w:b/>
      <w:bCs/>
    </w:rPr>
  </w:style>
  <w:style w:type="paragraph" w:styleId="af4">
    <w:name w:val="footnote text"/>
    <w:basedOn w:val="a"/>
    <w:link w:val="af5"/>
    <w:unhideWhenUsed/>
    <w:rsid w:val="008B30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8B304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8B304C"/>
    <w:rPr>
      <w:vertAlign w:val="superscript"/>
    </w:rPr>
  </w:style>
  <w:style w:type="paragraph" w:customStyle="1" w:styleId="Default">
    <w:name w:val="Default"/>
    <w:rsid w:val="008B30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210">
    <w:name w:val="Цитата 21"/>
    <w:basedOn w:val="a"/>
    <w:rsid w:val="008B304C"/>
    <w:pPr>
      <w:spacing w:before="16" w:after="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qFormat/>
    <w:rsid w:val="008B304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3">
    <w:name w:val="toc 3"/>
    <w:basedOn w:val="a"/>
    <w:next w:val="a"/>
    <w:autoRedefine/>
    <w:rsid w:val="008B304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Подпись к таблице"/>
    <w:rsid w:val="008B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styleId="af9">
    <w:name w:val="FollowedHyperlink"/>
    <w:semiHidden/>
    <w:unhideWhenUsed/>
    <w:rsid w:val="008B304C"/>
    <w:rPr>
      <w:color w:val="800080"/>
      <w:u w:val="single"/>
    </w:rPr>
  </w:style>
  <w:style w:type="character" w:customStyle="1" w:styleId="FontStyle27">
    <w:name w:val="Font Style27"/>
    <w:rsid w:val="008B30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4C"/>
    <w:pPr>
      <w:widowControl w:val="0"/>
      <w:autoSpaceDE w:val="0"/>
      <w:autoSpaceDN w:val="0"/>
      <w:adjustRightInd w:val="0"/>
      <w:spacing w:after="0" w:line="48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B30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B304C"/>
    <w:pPr>
      <w:ind w:left="720"/>
    </w:pPr>
    <w:rPr>
      <w:rFonts w:ascii="Calibri" w:eastAsia="Calibri" w:hAnsi="Calibri" w:cs="Calibri"/>
      <w:lang w:eastAsia="ru-RU"/>
    </w:rPr>
  </w:style>
  <w:style w:type="paragraph" w:styleId="afa">
    <w:name w:val="List"/>
    <w:basedOn w:val="a"/>
    <w:rsid w:val="008B304C"/>
    <w:pPr>
      <w:ind w:left="283" w:hanging="283"/>
    </w:pPr>
    <w:rPr>
      <w:rFonts w:ascii="Calibri" w:eastAsia="Calibri" w:hAnsi="Calibri" w:cs="Times New Roman"/>
    </w:rPr>
  </w:style>
  <w:style w:type="paragraph" w:styleId="26">
    <w:name w:val="List 2"/>
    <w:basedOn w:val="a"/>
    <w:rsid w:val="008B304C"/>
    <w:pPr>
      <w:ind w:left="566" w:hanging="283"/>
    </w:pPr>
    <w:rPr>
      <w:rFonts w:ascii="Calibri" w:eastAsia="Calibri" w:hAnsi="Calibri" w:cs="Times New Roman"/>
    </w:rPr>
  </w:style>
  <w:style w:type="paragraph" w:styleId="34">
    <w:name w:val="List 3"/>
    <w:basedOn w:val="a"/>
    <w:rsid w:val="008B304C"/>
    <w:pPr>
      <w:ind w:left="849" w:hanging="283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8B304C"/>
    <w:pPr>
      <w:numPr>
        <w:numId w:val="2"/>
      </w:numPr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rsid w:val="008B304C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rsid w:val="008B304C"/>
    <w:rPr>
      <w:rFonts w:ascii="Calibri" w:eastAsia="Calibri" w:hAnsi="Calibri" w:cs="Times New Roman"/>
    </w:rPr>
  </w:style>
  <w:style w:type="paragraph" w:styleId="afd">
    <w:name w:val="Body Text First Indent"/>
    <w:basedOn w:val="afb"/>
    <w:link w:val="afe"/>
    <w:rsid w:val="008B304C"/>
    <w:pPr>
      <w:ind w:firstLine="210"/>
    </w:pPr>
  </w:style>
  <w:style w:type="character" w:customStyle="1" w:styleId="afe">
    <w:name w:val="Красная строка Знак"/>
    <w:basedOn w:val="afc"/>
    <w:link w:val="afd"/>
    <w:rsid w:val="008B304C"/>
    <w:rPr>
      <w:rFonts w:ascii="Calibri" w:eastAsia="Calibri" w:hAnsi="Calibri" w:cs="Times New Roman"/>
    </w:rPr>
  </w:style>
  <w:style w:type="paragraph" w:styleId="27">
    <w:name w:val="Body Text First Indent 2"/>
    <w:basedOn w:val="aa"/>
    <w:link w:val="28"/>
    <w:rsid w:val="008B304C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Красная строка 2 Знак"/>
    <w:basedOn w:val="ab"/>
    <w:link w:val="27"/>
    <w:rsid w:val="008B304C"/>
    <w:rPr>
      <w:rFonts w:ascii="Calibri" w:eastAsia="Calibri" w:hAnsi="Calibri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8B304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B304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8426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2019-07-29T09:30:00Z</dcterms:created>
  <dcterms:modified xsi:type="dcterms:W3CDTF">2020-09-11T12:18:00Z</dcterms:modified>
</cp:coreProperties>
</file>