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31" w:rsidRPr="00DD6C31" w:rsidRDefault="00DD6C31" w:rsidP="00DD6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31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1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DD6C31">
        <w:rPr>
          <w:rFonts w:ascii="Times New Roman" w:hAnsi="Times New Roman" w:cs="Times New Roman"/>
          <w:sz w:val="28"/>
          <w:szCs w:val="28"/>
        </w:rPr>
        <w:t xml:space="preserve"> приспособлена для использования инвалидами и лицами с ограни</w:t>
      </w:r>
      <w:r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(слепых и слабовидящих). 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школе-интернате №17 </w:t>
      </w:r>
      <w:proofErr w:type="spellStart"/>
      <w:r w:rsidRPr="00DD6C31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DD6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D6C31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DD6C31">
        <w:rPr>
          <w:rFonts w:ascii="Times New Roman" w:hAnsi="Times New Roman" w:cs="Times New Roman"/>
          <w:sz w:val="28"/>
          <w:szCs w:val="28"/>
        </w:rPr>
        <w:t xml:space="preserve"> ест</w:t>
      </w:r>
      <w:r w:rsidR="00BA3B04">
        <w:rPr>
          <w:rFonts w:ascii="Times New Roman" w:hAnsi="Times New Roman" w:cs="Times New Roman"/>
          <w:sz w:val="28"/>
          <w:szCs w:val="28"/>
        </w:rPr>
        <w:t>ь библиотека с читальным залом на 5 мест.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>Обеспеченность учебниками всех обучающихся ГБОУ школы- интерната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6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1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DD6C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D6C31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DD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C31">
        <w:rPr>
          <w:rFonts w:ascii="Times New Roman" w:hAnsi="Times New Roman" w:cs="Times New Roman"/>
          <w:sz w:val="28"/>
          <w:szCs w:val="28"/>
        </w:rPr>
        <w:t>составляет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фонд библиотеки составляет 20 454 экз. 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 xml:space="preserve">Наличие наименований: 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 xml:space="preserve">учебники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7653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(плоскопечатным и рельефно-точечным шрифтом)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>учебные пособия – 1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 xml:space="preserve"> художественная литература – </w:t>
      </w:r>
      <w:r>
        <w:rPr>
          <w:rFonts w:ascii="Times New Roman" w:hAnsi="Times New Roman" w:cs="Times New Roman"/>
          <w:sz w:val="28"/>
          <w:szCs w:val="28"/>
        </w:rPr>
        <w:t xml:space="preserve">10839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(плоскопечатным и рельефно-точечным шрифтом).</w:t>
      </w:r>
    </w:p>
    <w:p w:rsidR="00DD6C31" w:rsidRDefault="00DD6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издания составляют 18492 экз.</w:t>
      </w:r>
    </w:p>
    <w:p w:rsidR="00BA3B04" w:rsidRDefault="00BA3B0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Аудиодокументы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1622 экз.</w:t>
      </w:r>
    </w:p>
    <w:p w:rsidR="00DD6C31" w:rsidRDefault="00BA3B04" w:rsidP="00DD6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микроформах – 340 экз.</w:t>
      </w:r>
    </w:p>
    <w:p w:rsidR="00BA3B04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 xml:space="preserve">Сформирована </w:t>
      </w:r>
      <w:proofErr w:type="spellStart"/>
      <w:r w:rsidRPr="00DD6C31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D6C31">
        <w:rPr>
          <w:rFonts w:ascii="Times New Roman" w:hAnsi="Times New Roman" w:cs="Times New Roman"/>
          <w:sz w:val="28"/>
          <w:szCs w:val="28"/>
        </w:rPr>
        <w:t xml:space="preserve">, которая ежегодно пополняется. В библиотеке имеется фонд методической литературы пособий. </w:t>
      </w:r>
    </w:p>
    <w:p w:rsidR="00BA3B04" w:rsidRDefault="00BA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имеется электронное увеличительное устройство.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наличии аудиокниги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тифлоплеерами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их прослушивания.</w:t>
      </w:r>
    </w:p>
    <w:p w:rsidR="000E573D" w:rsidRPr="00DD6C31" w:rsidRDefault="00DD6C31">
      <w:pPr>
        <w:rPr>
          <w:rFonts w:ascii="Times New Roman" w:hAnsi="Times New Roman" w:cs="Times New Roman"/>
          <w:sz w:val="28"/>
          <w:szCs w:val="28"/>
        </w:rPr>
      </w:pPr>
      <w:r w:rsidRPr="00DD6C31">
        <w:rPr>
          <w:rFonts w:ascii="Times New Roman" w:hAnsi="Times New Roman" w:cs="Times New Roman"/>
          <w:sz w:val="28"/>
          <w:szCs w:val="28"/>
        </w:rPr>
        <w:t>Книжный фонд библиотеки комплектуется за счет федерального бюджета и спонсорских средств.</w:t>
      </w:r>
      <w:bookmarkStart w:id="0" w:name="_GoBack"/>
      <w:bookmarkEnd w:id="0"/>
    </w:p>
    <w:sectPr w:rsidR="000E573D" w:rsidRPr="00DD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31"/>
    <w:rsid w:val="000E573D"/>
    <w:rsid w:val="00BA3B04"/>
    <w:rsid w:val="00D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2022-11-18T10:55:00Z</dcterms:created>
  <dcterms:modified xsi:type="dcterms:W3CDTF">2022-11-18T11:10:00Z</dcterms:modified>
</cp:coreProperties>
</file>