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51" w:rsidRPr="00CF6445" w:rsidRDefault="00EF0251" w:rsidP="00CF64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F6445">
        <w:rPr>
          <w:rFonts w:ascii="Times New Roman" w:hAnsi="Times New Roman"/>
          <w:b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57.5pt">
            <v:imagedata r:id="rId5" o:title=""/>
          </v:shape>
        </w:pic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15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F0251" w:rsidRPr="00A61108" w:rsidRDefault="00EF0251" w:rsidP="0028619A">
      <w:pPr>
        <w:spacing w:after="0" w:line="240" w:lineRule="auto"/>
        <w:ind w:firstLine="426"/>
        <w:jc w:val="both"/>
        <w:rPr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sz w:val="24"/>
          <w:szCs w:val="24"/>
        </w:rPr>
        <w:t>Рабочая программа индивидуальных коррекционных занятий для детей младшего школьного возраста с ограниченными возможностями здоровья (ОВЗ)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«Занимательная математика» рассматривается в рамках реализации ФГОС НОО и направлена на общеинтеллектуальное развитие обучающихся.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    </w:t>
      </w:r>
      <w:r w:rsidRPr="00A61108">
        <w:rPr>
          <w:rFonts w:ascii="Times New Roman" w:hAnsi="Times New Roman"/>
          <w:sz w:val="24"/>
          <w:szCs w:val="24"/>
        </w:rPr>
        <w:t>В основу положена программа факультатива «Занимательная математика»  Кочурова Е.Э.</w:t>
      </w:r>
      <w:r w:rsidRPr="00D00B70">
        <w:rPr>
          <w:rFonts w:ascii="Times New Roman" w:hAnsi="Times New Roman"/>
          <w:sz w:val="24"/>
          <w:szCs w:val="24"/>
          <w:lang w:eastAsia="ru-RU"/>
        </w:rPr>
        <w:t xml:space="preserve"> Сборник программ внеурочной деятельности: 1-4 классы/ под ред. Н. Ф. Виноградовой. – М.: Вентана Граф, 2013</w:t>
      </w:r>
    </w:p>
    <w:p w:rsidR="00EF0251" w:rsidRPr="00A61108" w:rsidRDefault="00EF0251" w:rsidP="0028619A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  </w:t>
      </w:r>
      <w:r w:rsidRPr="00A61108">
        <w:rPr>
          <w:rFonts w:ascii="Times New Roman" w:hAnsi="Times New Roman"/>
          <w:sz w:val="24"/>
          <w:szCs w:val="24"/>
        </w:rPr>
        <w:t xml:space="preserve">В настоящее время возросло число учеников начальных классов, которые в силу своих индивидуальных психологических особенностей развития (ЗПР), ограниченными возможностями здоровья (ОВЗ) не могут освоить Программу по основным предметам. Коррекционно-развивающие занятия особенно актуальны, т. к. дают дополнительную возможность коррекции знаний, умений и навыков по предметам. В соответствии с требованиями федерального государственного стандарта начального общего образования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и поступательного развития личности каждого ученика, если учебный процесс и содержание образования соответствует его индивидуальным возможностям. Нельзя переносить известные методические приемы массовой школы на процесс обучения математики детей с ЗПР. Детям с ЗПР свойственна пониженная работоспособность, неустойчивость внимания. У многих детей наблюдаются трудности с восприятием. Это говорит о недостаточности, ограниченности фрагментарности знаний ребенка об окружающем мире. Это обусловлено тем, что его восприятие неполноценно и не обеспечивает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обучение чтению и письму и математики. 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 У детей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Значительное отставание и своеобразие обнаруживается в развитии у этих детей мыслительной деятельности. Это выражается в несформированности таких операций, как анализ, синтез, неумение выделять существенные признаки и делать обобщения. Для этих учеников характерны - неумение организовать свою деятельность, отсутствие самоконтроля. </w:t>
      </w:r>
    </w:p>
    <w:p w:rsidR="00EF0251" w:rsidRPr="00A61108" w:rsidRDefault="00EF0251" w:rsidP="0028619A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A61108">
        <w:rPr>
          <w:rFonts w:ascii="Times New Roman" w:hAnsi="Times New Roman"/>
          <w:sz w:val="24"/>
          <w:szCs w:val="24"/>
        </w:rPr>
        <w:t xml:space="preserve">Сотрудничество педагога, психолога, логопеда в оказании совместной помощи ребенку лежит в основе всей коррекционной работы. </w:t>
      </w:r>
    </w:p>
    <w:p w:rsidR="00EF0251" w:rsidRPr="00A61108" w:rsidRDefault="00EF0251" w:rsidP="0028619A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A61108">
        <w:rPr>
          <w:rFonts w:ascii="Times New Roman" w:hAnsi="Times New Roman"/>
          <w:sz w:val="24"/>
          <w:szCs w:val="24"/>
        </w:rPr>
        <w:t xml:space="preserve"> </w:t>
      </w:r>
    </w:p>
    <w:p w:rsidR="00EF0251" w:rsidRPr="00A61108" w:rsidRDefault="00EF0251" w:rsidP="0028619A">
      <w:p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   Программа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 </w:t>
      </w: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применением коллективных форм организации занятий и использованием современных средств обучения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 </w:t>
      </w: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своих силах.</w:t>
      </w:r>
    </w:p>
    <w:p w:rsidR="00EF0251" w:rsidRPr="00A61108" w:rsidRDefault="00EF0251" w:rsidP="0028619A">
      <w:pPr>
        <w:spacing w:after="0" w:line="240" w:lineRule="auto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   «Занимательная математика» учитывает возрастные особенности младших школьников и поэтому предусматривает организацию подвижной и игровой деятельности учащихся, которая не мешает умственной работе. С этой целью в программу  включены подвижные математиче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ские игры. 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 занятий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 соревнований между командами.</w:t>
      </w:r>
    </w:p>
    <w:p w:rsidR="00EF0251" w:rsidRPr="00A61108" w:rsidRDefault="00EF0251" w:rsidP="0028619A">
      <w:pPr>
        <w:spacing w:after="0" w:line="240" w:lineRule="auto"/>
        <w:ind w:firstLine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:rsidR="00EF0251" w:rsidRPr="00A61108" w:rsidRDefault="00EF0251" w:rsidP="0028619A">
      <w:pPr>
        <w:spacing w:after="0" w:line="240" w:lineRule="auto"/>
        <w:ind w:firstLine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F0251" w:rsidRPr="00A61108" w:rsidRDefault="00EF0251" w:rsidP="0028619A">
      <w:pPr>
        <w:numPr>
          <w:ilvl w:val="0"/>
          <w:numId w:val="1"/>
        </w:numPr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EF0251" w:rsidRPr="00A61108" w:rsidRDefault="00EF0251" w:rsidP="0028619A">
      <w:pPr>
        <w:numPr>
          <w:ilvl w:val="0"/>
          <w:numId w:val="1"/>
        </w:numPr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развитие краткости речи;</w:t>
      </w:r>
    </w:p>
    <w:p w:rsidR="00EF0251" w:rsidRPr="00A61108" w:rsidRDefault="00EF0251" w:rsidP="0028619A">
      <w:pPr>
        <w:numPr>
          <w:ilvl w:val="0"/>
          <w:numId w:val="1"/>
        </w:numPr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умелое использование символики;</w:t>
      </w:r>
    </w:p>
    <w:p w:rsidR="00EF0251" w:rsidRPr="00A61108" w:rsidRDefault="00EF0251" w:rsidP="0028619A">
      <w:pPr>
        <w:numPr>
          <w:ilvl w:val="0"/>
          <w:numId w:val="1"/>
        </w:numPr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правильное применение математической терминологии;</w:t>
      </w:r>
    </w:p>
    <w:p w:rsidR="00EF0251" w:rsidRPr="00A61108" w:rsidRDefault="00EF0251" w:rsidP="0028619A">
      <w:pPr>
        <w:numPr>
          <w:ilvl w:val="0"/>
          <w:numId w:val="1"/>
        </w:numPr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умение отвлекаться от  всех качественных сторон предметов и явлений, сосредоточивая внимание только на количественных;</w:t>
      </w:r>
    </w:p>
    <w:p w:rsidR="00EF0251" w:rsidRPr="00A61108" w:rsidRDefault="00EF0251" w:rsidP="0028619A">
      <w:pPr>
        <w:numPr>
          <w:ilvl w:val="0"/>
          <w:numId w:val="1"/>
        </w:numPr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умение делать доступные выводы и обобщения;</w:t>
      </w:r>
    </w:p>
    <w:p w:rsidR="00EF0251" w:rsidRPr="00A61108" w:rsidRDefault="00EF0251" w:rsidP="0028619A">
      <w:pPr>
        <w:numPr>
          <w:ilvl w:val="0"/>
          <w:numId w:val="1"/>
        </w:numPr>
        <w:spacing w:after="0" w:line="240" w:lineRule="auto"/>
        <w:ind w:left="70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обосновывать свои мысли.</w:t>
      </w:r>
    </w:p>
    <w:p w:rsidR="00EF0251" w:rsidRPr="00A61108" w:rsidRDefault="00EF0251" w:rsidP="0028619A">
      <w:pPr>
        <w:keepNext/>
        <w:spacing w:after="0" w:line="240" w:lineRule="auto"/>
        <w:ind w:lef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Ценностными ориентирами содержания программы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являются:</w:t>
      </w:r>
    </w:p>
    <w:p w:rsidR="00EF0251" w:rsidRPr="00A61108" w:rsidRDefault="00EF0251" w:rsidP="0028619A">
      <w:pPr>
        <w:numPr>
          <w:ilvl w:val="0"/>
          <w:numId w:val="2"/>
        </w:numPr>
        <w:spacing w:after="0" w:line="240" w:lineRule="auto"/>
        <w:ind w:left="-208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EF0251" w:rsidRPr="00A61108" w:rsidRDefault="00EF0251" w:rsidP="0028619A">
      <w:pPr>
        <w:numPr>
          <w:ilvl w:val="0"/>
          <w:numId w:val="2"/>
        </w:numPr>
        <w:spacing w:after="0" w:line="240" w:lineRule="auto"/>
        <w:ind w:left="-2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освоение эвристических приёмов рассуждений;</w:t>
      </w:r>
    </w:p>
    <w:p w:rsidR="00EF0251" w:rsidRPr="00A61108" w:rsidRDefault="00EF0251" w:rsidP="0028619A">
      <w:pPr>
        <w:numPr>
          <w:ilvl w:val="0"/>
          <w:numId w:val="2"/>
        </w:numPr>
        <w:spacing w:after="0" w:line="240" w:lineRule="auto"/>
        <w:ind w:left="-208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интеллектуальных умений, связанных с выбором страте-гии решения, анализом ситуации, сопоставлением данных;</w:t>
      </w:r>
    </w:p>
    <w:p w:rsidR="00EF0251" w:rsidRPr="00A61108" w:rsidRDefault="00EF0251" w:rsidP="0028619A">
      <w:pPr>
        <w:numPr>
          <w:ilvl w:val="0"/>
          <w:numId w:val="2"/>
        </w:numPr>
        <w:spacing w:after="0" w:line="240" w:lineRule="auto"/>
        <w:ind w:left="-208" w:right="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EF0251" w:rsidRDefault="00EF0251" w:rsidP="0028619A">
      <w:pPr>
        <w:numPr>
          <w:ilvl w:val="0"/>
          <w:numId w:val="2"/>
        </w:numPr>
        <w:spacing w:after="0" w:line="240" w:lineRule="auto"/>
        <w:ind w:left="-188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догадки, строить </w:t>
      </w: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проверять простейшие гипотезы;</w:t>
      </w:r>
    </w:p>
    <w:p w:rsidR="00EF0251" w:rsidRPr="00D00B70" w:rsidRDefault="00EF0251" w:rsidP="0028619A">
      <w:pPr>
        <w:numPr>
          <w:ilvl w:val="0"/>
          <w:numId w:val="2"/>
        </w:numPr>
        <w:spacing w:after="0" w:line="240" w:lineRule="auto"/>
        <w:ind w:left="-188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B70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пространственных представлений и пространственного воображения;</w:t>
      </w:r>
    </w:p>
    <w:p w:rsidR="00EF0251" w:rsidRDefault="00EF0251" w:rsidP="0028619A">
      <w:pPr>
        <w:numPr>
          <w:ilvl w:val="0"/>
          <w:numId w:val="2"/>
        </w:numPr>
        <w:spacing w:after="0" w:line="240" w:lineRule="auto"/>
        <w:ind w:left="36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  <w:bookmarkStart w:id="0" w:name="h.gjdgxs"/>
      <w:bookmarkEnd w:id="0"/>
    </w:p>
    <w:p w:rsidR="00EF0251" w:rsidRPr="00D00B70" w:rsidRDefault="00EF0251" w:rsidP="0028619A">
      <w:p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00B70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программы</w:t>
      </w:r>
    </w:p>
    <w:p w:rsidR="00EF0251" w:rsidRPr="00A61108" w:rsidRDefault="00EF0251" w:rsidP="0028619A">
      <w:pPr>
        <w:keepNext/>
        <w:spacing w:after="0" w:line="240" w:lineRule="auto"/>
        <w:ind w:left="20" w:righ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Личностными результатами изучения данного факультативного курса являются:</w:t>
      </w:r>
    </w:p>
    <w:p w:rsidR="00EF0251" w:rsidRPr="00A61108" w:rsidRDefault="00EF0251" w:rsidP="0028619A">
      <w:pPr>
        <w:numPr>
          <w:ilvl w:val="0"/>
          <w:numId w:val="3"/>
        </w:numPr>
        <w:spacing w:after="0" w:line="240" w:lineRule="auto"/>
        <w:ind w:left="20" w:righ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F0251" w:rsidRPr="00A61108" w:rsidRDefault="00EF0251" w:rsidP="0028619A">
      <w:pPr>
        <w:numPr>
          <w:ilvl w:val="0"/>
          <w:numId w:val="3"/>
        </w:numPr>
        <w:spacing w:after="0" w:line="240" w:lineRule="auto"/>
        <w:ind w:left="20" w:righ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целеустремлённости, умения преодолевать трудности</w:t>
      </w:r>
    </w:p>
    <w:p w:rsidR="00EF0251" w:rsidRPr="00A61108" w:rsidRDefault="00EF0251" w:rsidP="0028619A">
      <w:pPr>
        <w:spacing w:after="0" w:line="240" w:lineRule="auto"/>
        <w:ind w:left="38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— качеств весьма важных в практической деятельности любого человека;</w:t>
      </w:r>
    </w:p>
    <w:p w:rsidR="00EF0251" w:rsidRPr="00A61108" w:rsidRDefault="00EF0251" w:rsidP="0028619A">
      <w:pPr>
        <w:numPr>
          <w:ilvl w:val="0"/>
          <w:numId w:val="4"/>
        </w:numPr>
        <w:spacing w:after="0" w:line="240" w:lineRule="auto"/>
        <w:ind w:lef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EF0251" w:rsidRPr="00A61108" w:rsidRDefault="00EF0251" w:rsidP="0028619A">
      <w:pPr>
        <w:numPr>
          <w:ilvl w:val="0"/>
          <w:numId w:val="4"/>
        </w:numPr>
        <w:spacing w:after="0" w:line="240" w:lineRule="auto"/>
        <w:ind w:left="20" w:righ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EF0251" w:rsidRPr="00A61108" w:rsidRDefault="00EF0251" w:rsidP="0028619A">
      <w:pPr>
        <w:spacing w:after="0" w:line="240" w:lineRule="auto"/>
        <w:ind w:left="20" w:righ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EF0251" w:rsidRPr="00A61108" w:rsidRDefault="00EF0251" w:rsidP="0028619A">
      <w:pPr>
        <w:spacing w:after="0" w:line="240" w:lineRule="auto"/>
        <w:ind w:left="2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Предметные результаты отражены в содержании программы.</w:t>
      </w:r>
    </w:p>
    <w:p w:rsidR="00EF0251" w:rsidRPr="00A61108" w:rsidRDefault="00EF0251" w:rsidP="0028619A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Возраст детей – 7-11</w:t>
      </w: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лет (1-4 классы)</w:t>
      </w:r>
    </w:p>
    <w:p w:rsidR="00EF0251" w:rsidRPr="00A61108" w:rsidRDefault="00EF0251" w:rsidP="0028619A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191919"/>
          <w:sz w:val="24"/>
          <w:szCs w:val="24"/>
          <w:lang w:eastAsia="ru-RU"/>
        </w:rPr>
        <w:t>Программа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«Занимательная математика» реализуется в общеобразовательном учреждении в объеме 1 часа в неделю </w:t>
      </w:r>
      <w:r w:rsidRPr="00A61108">
        <w:rPr>
          <w:rFonts w:ascii="Times New Roman" w:hAnsi="Times New Roman"/>
          <w:color w:val="191919"/>
          <w:sz w:val="24"/>
          <w:szCs w:val="24"/>
          <w:lang w:eastAsia="ru-RU"/>
        </w:rPr>
        <w:t xml:space="preserve">34 часа в год </w:t>
      </w:r>
      <w:r>
        <w:rPr>
          <w:rFonts w:ascii="Times New Roman" w:hAnsi="Times New Roman"/>
          <w:color w:val="191919"/>
          <w:sz w:val="24"/>
          <w:szCs w:val="24"/>
          <w:lang w:eastAsia="ru-RU"/>
        </w:rPr>
        <w:t>.</w:t>
      </w:r>
    </w:p>
    <w:p w:rsidR="00EF0251" w:rsidRPr="00A61108" w:rsidRDefault="00EF0251" w:rsidP="0028619A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программы отвечает требованию к организации индивидуальных коррекционных занятий и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EF0251" w:rsidRPr="00A61108" w:rsidRDefault="00EF0251" w:rsidP="0028619A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F0251" w:rsidRPr="00A61108" w:rsidRDefault="00EF0251" w:rsidP="0028619A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и режим занятий</w:t>
      </w:r>
    </w:p>
    <w:p w:rsidR="00EF0251" w:rsidRPr="00A61108" w:rsidRDefault="00EF0251" w:rsidP="002861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     Преобладающие  формы занятий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– групповая и индивидуальная.</w:t>
      </w:r>
    </w:p>
    <w:p w:rsidR="00EF0251" w:rsidRPr="00A61108" w:rsidRDefault="00EF0251" w:rsidP="002861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     Формы  занятий младших школьников    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  экскурсии по сбору числового материала,  задачи на основе статистических данных по городу, сказки на математические темы, конкурсы газет, плакатов.  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Математические игры.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«Веселый счёт» –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Игры с мячом: «Наоборот», «Не урони мяч».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Игры с набором «Карточки-считалочки» (сорбонки) – двусторонние карточки: на одной стороне – задание, на другой – ответ.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Математические пирамиды: «Сложение в пределах 10; 20; 100», «Вычитание в пределах 10; 20; 100», «Умножение», «Деление».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с палитрой – основой с цветными фишками и комплектом заданий к палитре по темам: «Сложение и вычитание до 100» и др.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Игры «Крестики-нолики», «Крестики-нолики на бесконечной доске», Морской бой» и др., конструкторы «Часы», «Весы» из электронного учебного пособия «Математика и конструирование». </w:t>
      </w:r>
    </w:p>
    <w:p w:rsidR="00EF0251" w:rsidRPr="00A61108" w:rsidRDefault="00EF0251" w:rsidP="0028619A">
      <w:pPr>
        <w:spacing w:after="0" w:line="240" w:lineRule="auto"/>
        <w:ind w:left="2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EF0251" w:rsidRPr="00A61108" w:rsidRDefault="00EF0251" w:rsidP="0028619A">
      <w:p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-сравнивать разные приёмы действий, выбирать удобные способы для выполнения конкретного задания;</w:t>
      </w:r>
    </w:p>
    <w:p w:rsidR="00EF0251" w:rsidRPr="00A61108" w:rsidRDefault="00EF0251" w:rsidP="0028619A">
      <w:pPr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EF0251" w:rsidRPr="00A61108" w:rsidRDefault="00EF0251" w:rsidP="0028619A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-применять изученные способы учебной работы и приёмы вычислений для работы с числовыми головоломками;</w:t>
      </w:r>
    </w:p>
    <w:p w:rsidR="00EF0251" w:rsidRPr="00A61108" w:rsidRDefault="00EF0251" w:rsidP="0028619A">
      <w:pPr>
        <w:spacing w:after="0" w:line="240" w:lineRule="auto"/>
        <w:ind w:right="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-анализировать правила игры, действовать в соответствии с заданиями</w:t>
      </w:r>
      <w:r w:rsidRPr="00A6110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и 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правилами;</w:t>
      </w:r>
    </w:p>
    <w:p w:rsidR="00EF0251" w:rsidRPr="00A61108" w:rsidRDefault="00EF0251" w:rsidP="0028619A">
      <w:pPr>
        <w:spacing w:after="0" w:line="240" w:lineRule="auto"/>
        <w:ind w:right="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-включаться в групповую работу, участвовать в обсуждении проблемных вопросов,  высказывать собственное мнение и аргументировать его;</w:t>
      </w:r>
    </w:p>
    <w:p w:rsidR="00EF0251" w:rsidRPr="00A61108" w:rsidRDefault="00EF0251" w:rsidP="0028619A">
      <w:pPr>
        <w:spacing w:after="0" w:line="240" w:lineRule="auto"/>
        <w:ind w:right="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 выполнять пробное учебное действие, фиксировать индивидуальное  затруднение в пробном действии;</w:t>
      </w:r>
    </w:p>
    <w:p w:rsidR="00EF0251" w:rsidRPr="00A61108" w:rsidRDefault="00EF0251" w:rsidP="0028619A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-аргументировать свою позицию в коммуникации, учитывать разные  мнения, использовать критерии для обоснования своего суждения;</w:t>
      </w:r>
    </w:p>
    <w:p w:rsidR="00EF0251" w:rsidRPr="00A61108" w:rsidRDefault="00EF0251" w:rsidP="0028619A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F0251" w:rsidRPr="00A61108" w:rsidRDefault="00EF0251" w:rsidP="0028619A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-контролировать свою деятельность: обнаруживать и исправлять ошибки.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Мир занимательных задач</w:t>
      </w:r>
    </w:p>
    <w:p w:rsidR="00EF0251" w:rsidRPr="00A61108" w:rsidRDefault="00EF0251" w:rsidP="0028619A">
      <w:pPr>
        <w:spacing w:after="0" w:line="240" w:lineRule="auto"/>
        <w:ind w:left="100" w:right="4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</w:t>
      </w:r>
    </w:p>
    <w:p w:rsidR="00EF0251" w:rsidRPr="00A61108" w:rsidRDefault="00EF0251" w:rsidP="0028619A">
      <w:pPr>
        <w:spacing w:after="0" w:line="240" w:lineRule="auto"/>
        <w:ind w:left="100" w:right="4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EF0251" w:rsidRPr="00A61108" w:rsidRDefault="00EF0251" w:rsidP="0028619A">
      <w:pPr>
        <w:spacing w:after="0" w:line="240" w:lineRule="auto"/>
        <w:ind w:left="100" w:right="4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EF0251" w:rsidRPr="00A61108" w:rsidRDefault="00EF0251" w:rsidP="0028619A">
      <w:pPr>
        <w:spacing w:after="0" w:line="240" w:lineRule="auto"/>
        <w:ind w:left="100" w:right="4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:rsidR="00EF0251" w:rsidRPr="00A61108" w:rsidRDefault="00EF0251" w:rsidP="0028619A">
      <w:pPr>
        <w:spacing w:after="0" w:line="240" w:lineRule="auto"/>
        <w:ind w:left="100" w:right="4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Воспроизведение способа решения задачи. Выбор наиболее эффективных способов решения.</w:t>
      </w:r>
    </w:p>
    <w:p w:rsidR="00EF0251" w:rsidRPr="00A61108" w:rsidRDefault="00EF0251" w:rsidP="0028619A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100" w:right="40" w:firstLine="3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конструировать последовательность шагов (алгоритм) решения задачи;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объяснять (обосновывать) выполняемые и выполненные действия;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воспроизводить способ решения задачи;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сопоставлять полученный (промежуточный, итоговый) результат с заданным условием;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оценивать предъявленное готовое решение задачи (верно, неверно);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участвовать в учебном диалоге, оценивать процесс поиска и результат решения задачи;</w:t>
      </w:r>
    </w:p>
    <w:p w:rsidR="00EF0251" w:rsidRPr="00A61108" w:rsidRDefault="00EF0251" w:rsidP="0028619A">
      <w:pPr>
        <w:numPr>
          <w:ilvl w:val="0"/>
          <w:numId w:val="5"/>
        </w:numPr>
        <w:spacing w:after="0" w:line="240" w:lineRule="auto"/>
        <w:ind w:lef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конструировать несложные задачи.</w:t>
      </w:r>
    </w:p>
    <w:p w:rsidR="00EF0251" w:rsidRPr="00A61108" w:rsidRDefault="00EF0251" w:rsidP="0028619A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Геометрическая мозаика</w:t>
      </w:r>
    </w:p>
    <w:p w:rsidR="00EF0251" w:rsidRPr="00A61108" w:rsidRDefault="00EF0251" w:rsidP="0028619A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:rsidR="00EF0251" w:rsidRPr="00A61108" w:rsidRDefault="00EF0251" w:rsidP="0028619A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EF0251" w:rsidRPr="00A61108" w:rsidRDefault="00EF0251" w:rsidP="0028619A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EF0251" w:rsidRPr="00A61108" w:rsidRDefault="00EF0251" w:rsidP="0028619A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Разрезание и составление фигур. Деление заданной фигуры на равные по площади части.</w:t>
      </w:r>
    </w:p>
    <w:p w:rsidR="00EF0251" w:rsidRPr="00A61108" w:rsidRDefault="00EF0251" w:rsidP="0028619A">
      <w:pPr>
        <w:spacing w:after="0" w:line="240" w:lineRule="auto"/>
        <w:ind w:lef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Поиск заданных фигур в фигурах сложной конфигурации.</w:t>
      </w:r>
    </w:p>
    <w:p w:rsidR="00EF0251" w:rsidRPr="00A61108" w:rsidRDefault="00EF0251" w:rsidP="0028619A">
      <w:pPr>
        <w:spacing w:after="0" w:line="240" w:lineRule="auto"/>
        <w:ind w:lef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Решение задач, формирующих геометрическую наблюдательность.</w:t>
      </w:r>
    </w:p>
    <w:p w:rsidR="00EF0251" w:rsidRPr="00A61108" w:rsidRDefault="00EF0251" w:rsidP="0028619A">
      <w:pPr>
        <w:spacing w:after="0" w:line="240" w:lineRule="auto"/>
        <w:ind w:left="20" w:right="20" w:firstLine="4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EF0251" w:rsidRPr="00A61108" w:rsidRDefault="00EF0251" w:rsidP="0028619A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6110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Работа с конструкторами.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Моделирование фигур из одинаковых треугольников, уголков. </w:t>
      </w:r>
    </w:p>
    <w:p w:rsidR="00EF0251" w:rsidRPr="00A61108" w:rsidRDefault="00EF0251" w:rsidP="0028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Танграм: древняя китайская головоломка. «Сложи квадрат». «Спичечный» конструктор. ЛЕГО-конструкторы. Набор «Геометрические тела». Конструкторы «Танграм», «Спички», «Полимино», «Кубики», «Паркеты и мозаики», «Монтажник», «Строитель» и др. из электронного учебного пособия. «Математика и конструирование». </w:t>
      </w:r>
    </w:p>
    <w:p w:rsidR="00EF0251" w:rsidRPr="00A61108" w:rsidRDefault="00EF0251" w:rsidP="0028619A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-ориентироваться в понятиях «влево», «вправо», «вверх», «вниз»;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-проводить линии по заданному маршруту (алгоритму);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-выделять фигуру заданной формы на сложном чертеже;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-анализировать расположение деталей ( танов, треугольников, угол- и, спичек) в исходной конструкции;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-выявлять закономерности в расположении деталей; составлять дети в соответствии с заданным контуром конструкции;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-анализировать предложенные возможные варианты верного решения;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-моделировать объёмные фигуры из различных материалов (проволока, пластилин и др.) и из развёрток;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:rsidR="00EF0251" w:rsidRPr="00A61108" w:rsidRDefault="00EF0251" w:rsidP="002861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программы.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Личностными 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занятий «Занимательная математика» являются:</w:t>
      </w:r>
    </w:p>
    <w:p w:rsidR="00EF0251" w:rsidRPr="00A61108" w:rsidRDefault="00EF0251" w:rsidP="002861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осознание себя членом общества, чувство любви к родной стране, выражающееся в интересе к ее природе, культуре, истории и желании участвовать в ее делах и событиях;</w:t>
      </w:r>
    </w:p>
    <w:p w:rsidR="00EF0251" w:rsidRPr="00A61108" w:rsidRDefault="00EF0251" w:rsidP="002861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 в окружающем мире;</w:t>
      </w:r>
    </w:p>
    <w:p w:rsidR="00EF0251" w:rsidRPr="00A61108" w:rsidRDefault="00EF0251" w:rsidP="0028619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установка на безопасный здоровый образ жизни;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Метапредметными 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являются:</w:t>
      </w:r>
    </w:p>
    <w:p w:rsidR="00EF0251" w:rsidRPr="00A61108" w:rsidRDefault="00EF0251" w:rsidP="002861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EF0251" w:rsidRPr="00A61108" w:rsidRDefault="00EF0251" w:rsidP="002861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осуществлять информационный поиск для выполнения учебных задач;</w:t>
      </w:r>
    </w:p>
    <w:p w:rsidR="00EF0251" w:rsidRPr="00A61108" w:rsidRDefault="00EF0251" w:rsidP="0028619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работать с моделями изучаемых объектов и явлений окружающего мира.</w:t>
      </w:r>
    </w:p>
    <w:p w:rsidR="00EF0251" w:rsidRPr="00A61108" w:rsidRDefault="00EF0251" w:rsidP="002861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:rsidR="00EF0251" w:rsidRPr="00A61108" w:rsidRDefault="00EF0251" w:rsidP="002861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EF0251" w:rsidRPr="00A61108" w:rsidRDefault="00EF0251" w:rsidP="002861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</w:t>
      </w:r>
    </w:p>
    <w:p w:rsidR="00EF0251" w:rsidRPr="00A61108" w:rsidRDefault="00EF0251" w:rsidP="002861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:rsidR="00EF0251" w:rsidRPr="00A61108" w:rsidRDefault="00EF0251" w:rsidP="0028619A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" w:name="h.30j0zll"/>
      <w:bookmarkEnd w:id="1"/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и виды контроля.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 Познавательно-игровой математический утренник «В гостях у Царицы Математики».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 Проектные работы.</w:t>
      </w:r>
    </w:p>
    <w:p w:rsidR="00EF0251" w:rsidRPr="00A61108" w:rsidRDefault="00EF0251" w:rsidP="002861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 Игровой математический практикум «Удивительные приключения Слагайки и Вычитайки».</w:t>
      </w:r>
    </w:p>
    <w:p w:rsidR="00EF0251" w:rsidRPr="00A61108" w:rsidRDefault="00EF0251" w:rsidP="0028619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 Познавательно-развлекательная программа «Необыкновенные приключения в стране  Внималки-Сосчиталки».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 Турнир по геометрии.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 Блиц - турнир по решению задач.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>-Познавательная конкурсно-игровая программа «Весёлый интеллектуал».</w:t>
      </w:r>
    </w:p>
    <w:p w:rsidR="00EF0251" w:rsidRPr="00A61108" w:rsidRDefault="00EF0251" w:rsidP="002861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11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-Всероссийские конкурсы по математике </w:t>
      </w:r>
    </w:p>
    <w:p w:rsidR="00EF0251" w:rsidRPr="00EE4222" w:rsidRDefault="00EF0251" w:rsidP="0028619A">
      <w:pPr>
        <w:spacing w:after="135" w:line="240" w:lineRule="auto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E4222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Материально-техническое обеспечение.</w:t>
      </w:r>
    </w:p>
    <w:p w:rsidR="00EF0251" w:rsidRPr="00EE4222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>1. Кубики (игральные) с точками или цифрами.</w:t>
      </w:r>
    </w:p>
    <w:p w:rsidR="00EF0251" w:rsidRPr="00EE4222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>2. Комплекты карточек с числами:</w:t>
      </w: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br/>
        <w:t>1) 0, 1, 2, 3, 4, … , 9 (10);</w:t>
      </w: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br/>
        <w:t>3. “Математический веер” с цифрами и знаками.</w:t>
      </w:r>
    </w:p>
    <w:p w:rsidR="00EF0251" w:rsidRPr="00EE4222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>4. Игра “Русское лото” (числа от 1 до 100).</w:t>
      </w:r>
    </w:p>
    <w:p w:rsidR="00EF0251" w:rsidRPr="00EE4222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>5. Электронные издания для младших школьников: “Математика и конструирование”, “Считай и побеждай”, “Весёлая математика” и др.</w:t>
      </w:r>
    </w:p>
    <w:p w:rsidR="00EF0251" w:rsidRPr="00EE4222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>7. Карточки двусторонние: на одной стороне – задание, на другой – ответ.</w:t>
      </w:r>
    </w:p>
    <w:p w:rsidR="00EF0251" w:rsidRPr="00EE4222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>8. Часовой циферблат с подвижными стрелками.</w:t>
      </w:r>
    </w:p>
    <w:p w:rsidR="00EF0251" w:rsidRPr="00EE4222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>9. Набор “Геометрические тела”.</w:t>
      </w:r>
    </w:p>
    <w:p w:rsidR="00EF0251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10.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Математические настольные игры</w:t>
      </w:r>
    </w:p>
    <w:p w:rsidR="00EF0251" w:rsidRPr="0066241D" w:rsidRDefault="00EF0251" w:rsidP="0028619A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4222">
        <w:rPr>
          <w:rFonts w:ascii="Times New Roman" w:hAnsi="Times New Roman"/>
          <w:color w:val="333333"/>
          <w:sz w:val="24"/>
          <w:szCs w:val="24"/>
          <w:lang w:eastAsia="ru-RU"/>
        </w:rPr>
        <w:t>11. Набор “Карточки с математическими заданиями и планшет”: запись стираемым фломастером результато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в действий на прозрачной плёнке</w:t>
      </w:r>
    </w:p>
    <w:p w:rsidR="00EF0251" w:rsidRPr="00777F23" w:rsidRDefault="00EF0251" w:rsidP="0028619A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EF0251" w:rsidRDefault="00EF0251" w:rsidP="0028619A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F0251" w:rsidRDefault="00EF0251" w:rsidP="0028619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EF0251" w:rsidRPr="008875F6" w:rsidRDefault="00EF0251" w:rsidP="0028619A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875F6">
        <w:rPr>
          <w:rStyle w:val="c0"/>
          <w:b/>
          <w:bCs/>
          <w:color w:val="000000"/>
        </w:rPr>
        <w:t>СОДЕРЖАНИЕ ПРОГРАММЫ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 </w:t>
      </w:r>
      <w:r w:rsidRPr="008875F6">
        <w:rPr>
          <w:rStyle w:val="c0"/>
          <w:b/>
          <w:bCs/>
          <w:color w:val="000000"/>
        </w:rPr>
        <w:t>Числа. Арифметические действия. Величины.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Числа от 1 до 100.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Решение и составление ребусов, содержащих числа.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Сложение и вычитание чисел в пределах 100.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Заполнение числовых кроссвордов (судоку, магический квадрат и др.).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Числа от 1 до 1000. Сложение и вычитание чисел в пределах 1000.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Числовой палиндром: число, которое читается одинаково слева направо и справа налево.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Поиск и чтение слов, связанных с математикой (в таблице, ходом шахматного коня и др.).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 Занимательные задания с римскими цифрами.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Время. Единицы времени.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Масса. Единицы массы. Литр.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Форма организации обучения - математические игры: - «Весёлый счёт» - игра-соревнование; игры с игральными кубиками.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 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 «Волшебная палочка», «Лучший счётчик», «Не подведи друга», «День и ночь», «Счастливый случай», «Сбор плодов»,  «Магазин», «Какой ряд дружнее?».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Игры с мячом: «Наоборот», «Не урони мяч».</w:t>
      </w:r>
    </w:p>
    <w:p w:rsidR="00EF0251" w:rsidRPr="008875F6" w:rsidRDefault="00EF0251" w:rsidP="0028619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75F6">
        <w:rPr>
          <w:rStyle w:val="c1"/>
          <w:color w:val="000000"/>
        </w:rPr>
        <w:t>Математические пирамиды: «Сложение в пределах 10; 20; 100», «Вычитание в пределах 10; 20; 100», «Умножение», «Деление»; «Крестики-нолики», «Крестики-нолики на бесконечной доске», «Морской бой» и другие.</w:t>
      </w:r>
    </w:p>
    <w:p w:rsidR="00EF0251" w:rsidRPr="008875F6" w:rsidRDefault="00EF0251" w:rsidP="00286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1" w:rsidRPr="008875F6" w:rsidRDefault="00EF0251" w:rsidP="00286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F0251" w:rsidRPr="00612EA6" w:rsidRDefault="00EF0251" w:rsidP="0028619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 </w:t>
      </w:r>
    </w:p>
    <w:tbl>
      <w:tblPr>
        <w:tblW w:w="10917" w:type="dxa"/>
        <w:tblInd w:w="-108" w:type="dxa"/>
        <w:tblCellMar>
          <w:left w:w="0" w:type="dxa"/>
          <w:right w:w="0" w:type="dxa"/>
        </w:tblCellMar>
        <w:tblLook w:val="00A0"/>
      </w:tblPr>
      <w:tblGrid>
        <w:gridCol w:w="1415"/>
        <w:gridCol w:w="3121"/>
        <w:gridCol w:w="4680"/>
        <w:gridCol w:w="1701"/>
      </w:tblGrid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0"/>
            <w:bookmarkStart w:id="3" w:name="a2d36f4d34ec092a09cd73c5078ce3871cc9f512"/>
            <w:bookmarkEnd w:id="2"/>
            <w:bookmarkEnd w:id="3"/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F0251" w:rsidRPr="00047B4E" w:rsidTr="00344E52">
        <w:trPr>
          <w:trHeight w:val="726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-  царица наук.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курсом «Занимательная математика». Беседа «Математика - царица наук».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rPr>
          <w:trHeight w:val="681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rPr>
          <w:trHeight w:val="125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0251" w:rsidRPr="008875F6" w:rsidRDefault="00EF0251" w:rsidP="00F104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Числа от 1 до 1000. Составление трёхзначных чисел с помощью комплектов карточек с числами: 1) 0, 1, 2, 3, 4, … , 9 (10); 2) 10, 20, 30, 40, … , 90; 3) 100, 200, 300, 400, … , 900.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Танграм: древняя китайская головоломка. Конструирование многоугольников из деталей танграма.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многоугольников, представленных в уменьшенном масштабе. Проверка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на переливание.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нестандартных задач (на «отношения»). Сбор информации и выпуск математической газеты (работа в группах).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конструирование».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0251" w:rsidRPr="008875F6" w:rsidRDefault="00EF0251" w:rsidP="00F104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Вычисления в группах: первый ученик из числа вычитает 140; второй - прибавляет 180, третий — вычитает 160, а четвёртый - прибавляет 150. Решения и ответы к пяти раундам записываются. Взаимный контроль. 1-й раунд: 640 – 140 = 500 500 + 180 = 680 680 – 160 = 520 520 +</w:t>
            </w:r>
          </w:p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+ 150= 670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головоломки, ребусы.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многоугольников из заданных элементов. Конструирование из деталей танграма: без разбиения изображения на части; заданного в уменьшенном масштабе. Геометрические узоры. Закономерности в узорах. Симметрия. Фигуры, имеющие одну и несколько осей симметрии.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Составление различных задач, используя данные о возрасте своих родственников.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«Календари и их виды».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словарями, энциклопедиями. Составление  буклетов о календарях.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Числовые головоломки, загадки.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и составление ребусов, загадок, содержащих числа. Заполнение числового кроссворда.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Старинные русские меры длины.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представлений о малых старинных мерах длины: «пядь», «локоть», измерять различные предметы, используя эти меры длины».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Алгоритм умножения (деления) трёхзначного числа на однозначное число. Поиск «спрятанных» цифр в записи решения.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Решаем задачи на клетчатой бумаге.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нестандартных задач, развитие пространственных представлений.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 «Любимый город в задачах».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энциклопедией, художественной литературой. Наблюдение, анализ и развитие умения составлять текстовые задачи.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251" w:rsidRPr="00047B4E" w:rsidTr="00344E52"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2E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Итоговое занятие -открытый интеллектуальный марафон.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251" w:rsidRPr="00612EA6" w:rsidRDefault="00EF0251" w:rsidP="00F104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0251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1. Гороховская Г.Г. Решение нестандартных задач — средство развития логического мышления младших школьников // Начальная школа. -2009. - № 7.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2. Гурин Ю.В., Жакова О.В. Большая книга игр и развлечений. - СПб. : Кристалл; М. : ОНИКС, 2000.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3. Зубков Л.Б. Игры с числами и словами. - СПб. : Кристалл, 2001.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4. Игры со спичками: Задачи и развлечения / сост. А.Т. Улицкий, Л.А. Улицкий. — Минск : Фирма «Вуал», 1993.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5. Лавлинскова Е.Ю. Методика работы с задачами повышенной трудности. - М., 2006.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6. Сухин И.Г. 800 новых логических и математических головоломок. — СПб. : Союз, 2001.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7. Сухин И.Г. Судоку и суперсудоку на шестнадцати клетках для детей. — М. : АСТ, 2006.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8. Труднев В.П. Внеклассная работа по математике в начальной школе : пособие для учителей. — М. : Просвещение, 1975.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9. Кочурова Е.Э. Дружим с математикой: рабочая тетрадь для учащихся 3класса общеобразовательных учреждений. — М: Вентана-Граф, 2014.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1. http://www.vneuroka.ru/mathematics.php — образовательные проекты портала «Вне урока»: Математика. Математический мир.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2. http://konkurs-kenguru.ru — российская страница международного математического конкурса «Кенгуру».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3. http://4stupeni.ru/stady — клуб учителей начальной школы. 4 ступени.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4. http://www.develop-kinder.com — «Сократ» — развивающие игры и конкурсы.</w:t>
      </w:r>
    </w:p>
    <w:p w:rsidR="00EF0251" w:rsidRPr="00612EA6" w:rsidRDefault="00EF0251" w:rsidP="0028619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12EA6">
        <w:rPr>
          <w:rFonts w:ascii="Times New Roman" w:hAnsi="Times New Roman"/>
          <w:color w:val="000000"/>
          <w:sz w:val="24"/>
          <w:szCs w:val="24"/>
          <w:lang w:eastAsia="ru-RU"/>
        </w:rPr>
        <w:t>5. http://puzzle-ru.blogspot.com — головоломки, загадки, задачи и задачки, фокусы, ребусы.</w:t>
      </w:r>
    </w:p>
    <w:p w:rsidR="00EF0251" w:rsidRPr="008875F6" w:rsidRDefault="00EF0251" w:rsidP="0028619A">
      <w:pPr>
        <w:rPr>
          <w:rFonts w:ascii="Times New Roman" w:hAnsi="Times New Roman"/>
        </w:rPr>
      </w:pPr>
    </w:p>
    <w:p w:rsidR="00EF0251" w:rsidRDefault="00EF0251"/>
    <w:sectPr w:rsidR="00EF0251" w:rsidSect="00344E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AA6"/>
    <w:multiLevelType w:val="multilevel"/>
    <w:tmpl w:val="EEC2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76D09"/>
    <w:multiLevelType w:val="multilevel"/>
    <w:tmpl w:val="8CFA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F504C"/>
    <w:multiLevelType w:val="multilevel"/>
    <w:tmpl w:val="74F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D6718"/>
    <w:multiLevelType w:val="multilevel"/>
    <w:tmpl w:val="84CC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C3819"/>
    <w:multiLevelType w:val="multilevel"/>
    <w:tmpl w:val="94B8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3598A"/>
    <w:multiLevelType w:val="multilevel"/>
    <w:tmpl w:val="9208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52CBF"/>
    <w:multiLevelType w:val="multilevel"/>
    <w:tmpl w:val="9FE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875FC"/>
    <w:multiLevelType w:val="multilevel"/>
    <w:tmpl w:val="31FA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1EE"/>
    <w:rsid w:val="0003022F"/>
    <w:rsid w:val="00047B4E"/>
    <w:rsid w:val="001C4D36"/>
    <w:rsid w:val="001D51EE"/>
    <w:rsid w:val="0028619A"/>
    <w:rsid w:val="002E6C4D"/>
    <w:rsid w:val="0032056C"/>
    <w:rsid w:val="0032326F"/>
    <w:rsid w:val="00344E52"/>
    <w:rsid w:val="003A5EEA"/>
    <w:rsid w:val="003C2EC0"/>
    <w:rsid w:val="00462119"/>
    <w:rsid w:val="00466696"/>
    <w:rsid w:val="004A2684"/>
    <w:rsid w:val="00612EA6"/>
    <w:rsid w:val="0066241D"/>
    <w:rsid w:val="006811AF"/>
    <w:rsid w:val="00711D21"/>
    <w:rsid w:val="007512F1"/>
    <w:rsid w:val="00777F23"/>
    <w:rsid w:val="0078746D"/>
    <w:rsid w:val="007B522F"/>
    <w:rsid w:val="00827FD9"/>
    <w:rsid w:val="0086282F"/>
    <w:rsid w:val="00884046"/>
    <w:rsid w:val="008875F6"/>
    <w:rsid w:val="0091716F"/>
    <w:rsid w:val="00991E36"/>
    <w:rsid w:val="009B5308"/>
    <w:rsid w:val="009D609E"/>
    <w:rsid w:val="00A1410E"/>
    <w:rsid w:val="00A57170"/>
    <w:rsid w:val="00A61108"/>
    <w:rsid w:val="00AB1D45"/>
    <w:rsid w:val="00AF524E"/>
    <w:rsid w:val="00B66E8E"/>
    <w:rsid w:val="00BB18A3"/>
    <w:rsid w:val="00C438F0"/>
    <w:rsid w:val="00C65DDF"/>
    <w:rsid w:val="00CA6F7C"/>
    <w:rsid w:val="00CF6445"/>
    <w:rsid w:val="00D007EA"/>
    <w:rsid w:val="00D00B70"/>
    <w:rsid w:val="00E36147"/>
    <w:rsid w:val="00E415DB"/>
    <w:rsid w:val="00E61854"/>
    <w:rsid w:val="00E76FEB"/>
    <w:rsid w:val="00EA7173"/>
    <w:rsid w:val="00EE4222"/>
    <w:rsid w:val="00EF0251"/>
    <w:rsid w:val="00F104C6"/>
    <w:rsid w:val="00F22284"/>
    <w:rsid w:val="00F8407D"/>
    <w:rsid w:val="00FC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">
    <w:name w:val="c16"/>
    <w:basedOn w:val="Normal"/>
    <w:uiPriority w:val="99"/>
    <w:rsid w:val="0028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8619A"/>
    <w:rPr>
      <w:rFonts w:cs="Times New Roman"/>
    </w:rPr>
  </w:style>
  <w:style w:type="paragraph" w:customStyle="1" w:styleId="c7">
    <w:name w:val="c7"/>
    <w:basedOn w:val="Normal"/>
    <w:uiPriority w:val="99"/>
    <w:rsid w:val="0028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8619A"/>
    <w:rPr>
      <w:rFonts w:cs="Times New Roman"/>
    </w:rPr>
  </w:style>
  <w:style w:type="table" w:styleId="TableGrid">
    <w:name w:val="Table Grid"/>
    <w:basedOn w:val="TableNormal"/>
    <w:uiPriority w:val="99"/>
    <w:rsid w:val="00286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11</Pages>
  <Words>3808</Words>
  <Characters>21706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Эльф</cp:lastModifiedBy>
  <cp:revision>9</cp:revision>
  <dcterms:created xsi:type="dcterms:W3CDTF">2019-09-02T19:20:00Z</dcterms:created>
  <dcterms:modified xsi:type="dcterms:W3CDTF">2023-09-10T09:01:00Z</dcterms:modified>
</cp:coreProperties>
</file>